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DFC3F" w14:textId="77777777" w:rsidR="003F735C" w:rsidRDefault="003F735C">
      <w:pPr>
        <w:spacing w:line="300" w:lineRule="auto"/>
        <w:ind w:firstLine="422"/>
        <w:jc w:val="left"/>
        <w:rPr>
          <w:b/>
          <w:color w:val="000000"/>
          <w:szCs w:val="21"/>
        </w:rPr>
      </w:pPr>
      <w:bookmarkStart w:id="0" w:name="_Toc17479"/>
    </w:p>
    <w:p w14:paraId="3692F6F2" w14:textId="77777777" w:rsidR="003F735C" w:rsidRDefault="003F735C">
      <w:pPr>
        <w:spacing w:line="300" w:lineRule="auto"/>
        <w:ind w:firstLine="422"/>
        <w:jc w:val="left"/>
        <w:rPr>
          <w:b/>
          <w:color w:val="000000"/>
          <w:szCs w:val="21"/>
        </w:rPr>
      </w:pPr>
    </w:p>
    <w:p w14:paraId="3F1877A2" w14:textId="77777777" w:rsidR="003F735C" w:rsidRDefault="003F735C">
      <w:pPr>
        <w:spacing w:line="300" w:lineRule="auto"/>
        <w:ind w:firstLine="422"/>
        <w:jc w:val="left"/>
        <w:rPr>
          <w:b/>
          <w:color w:val="000000"/>
          <w:szCs w:val="21"/>
        </w:rPr>
      </w:pPr>
    </w:p>
    <w:p w14:paraId="28B253E6" w14:textId="77777777" w:rsidR="003F735C" w:rsidRDefault="003F735C">
      <w:pPr>
        <w:spacing w:line="300" w:lineRule="auto"/>
        <w:ind w:firstLine="422"/>
        <w:jc w:val="left"/>
        <w:rPr>
          <w:b/>
          <w:color w:val="000000"/>
          <w:szCs w:val="21"/>
        </w:rPr>
      </w:pPr>
    </w:p>
    <w:p w14:paraId="5C49746C" w14:textId="77777777" w:rsidR="003F735C" w:rsidRDefault="00023BF7">
      <w:pPr>
        <w:spacing w:line="300" w:lineRule="auto"/>
        <w:ind w:firstLine="883"/>
        <w:jc w:val="distribute"/>
        <w:rPr>
          <w:b/>
          <w:color w:val="000000"/>
          <w:sz w:val="44"/>
          <w:szCs w:val="44"/>
        </w:rPr>
      </w:pPr>
      <w:bookmarkStart w:id="1" w:name="OLE_LINK29"/>
      <w:r>
        <w:rPr>
          <w:rFonts w:hint="eastAsia"/>
          <w:b/>
          <w:color w:val="000000"/>
          <w:sz w:val="44"/>
          <w:szCs w:val="44"/>
        </w:rPr>
        <w:t>中</w:t>
      </w:r>
      <w:r w:rsidR="00470143">
        <w:rPr>
          <w:rFonts w:hint="eastAsia"/>
          <w:b/>
          <w:color w:val="000000"/>
          <w:sz w:val="44"/>
          <w:szCs w:val="44"/>
        </w:rPr>
        <w:t>国地球物理学会</w:t>
      </w:r>
      <w:bookmarkEnd w:id="1"/>
      <w:r w:rsidR="00470143">
        <w:rPr>
          <w:rFonts w:hint="eastAsia"/>
          <w:b/>
          <w:color w:val="000000"/>
          <w:sz w:val="44"/>
          <w:szCs w:val="44"/>
        </w:rPr>
        <w:t>团体</w:t>
      </w:r>
      <w:r>
        <w:rPr>
          <w:b/>
          <w:color w:val="000000"/>
          <w:sz w:val="44"/>
          <w:szCs w:val="44"/>
        </w:rPr>
        <w:t>标准</w:t>
      </w:r>
    </w:p>
    <w:p w14:paraId="09043339" w14:textId="77777777" w:rsidR="003F735C" w:rsidRDefault="00023BF7">
      <w:pPr>
        <w:spacing w:line="300" w:lineRule="auto"/>
        <w:ind w:firstLine="482"/>
        <w:jc w:val="right"/>
        <w:rPr>
          <w:b/>
          <w:color w:val="000000"/>
          <w:sz w:val="36"/>
          <w:szCs w:val="36"/>
        </w:rPr>
      </w:pPr>
      <w:r>
        <w:rPr>
          <w:b/>
          <w:color w:val="000000"/>
          <w:sz w:val="24"/>
        </w:rPr>
        <w:t>T</w:t>
      </w:r>
      <w:r w:rsidR="00470143">
        <w:rPr>
          <w:rFonts w:hint="eastAsia"/>
          <w:b/>
          <w:color w:val="000000"/>
          <w:sz w:val="24"/>
        </w:rPr>
        <w:t>/CGS</w:t>
      </w:r>
      <w:r w:rsidR="00470143">
        <w:rPr>
          <w:b/>
          <w:color w:val="000000"/>
          <w:sz w:val="24"/>
        </w:rPr>
        <w:t xml:space="preserve"> XXX</w:t>
      </w:r>
      <w:r>
        <w:rPr>
          <w:rFonts w:hint="eastAsia"/>
          <w:b/>
          <w:color w:val="000000"/>
          <w:sz w:val="24"/>
        </w:rPr>
        <w:t>—</w:t>
      </w:r>
      <w:r w:rsidR="00470143">
        <w:rPr>
          <w:rFonts w:hint="eastAsia"/>
          <w:b/>
          <w:color w:val="000000"/>
          <w:sz w:val="24"/>
        </w:rPr>
        <w:t>2026</w:t>
      </w:r>
      <w:r>
        <w:rPr>
          <w:b/>
          <w:color w:val="000000"/>
          <w:sz w:val="36"/>
          <w:szCs w:val="36"/>
        </w:rPr>
        <w:t xml:space="preserve">   </w:t>
      </w:r>
    </w:p>
    <w:p w14:paraId="012DB8F9" w14:textId="77777777" w:rsidR="003F735C" w:rsidRDefault="00023BF7">
      <w:pPr>
        <w:spacing w:line="300" w:lineRule="auto"/>
        <w:ind w:firstLine="720"/>
        <w:jc w:val="distribute"/>
        <w:rPr>
          <w:b/>
          <w:color w:val="000000"/>
          <w:sz w:val="36"/>
          <w:szCs w:val="36"/>
        </w:rPr>
      </w:pPr>
      <w:r>
        <w:rPr>
          <w:noProof/>
          <w:color w:val="000000"/>
          <w:sz w:val="36"/>
        </w:rPr>
        <mc:AlternateContent>
          <mc:Choice Requires="wps">
            <w:drawing>
              <wp:anchor distT="0" distB="0" distL="114300" distR="114300" simplePos="0" relativeHeight="251659264" behindDoc="0" locked="0" layoutInCell="1" allowOverlap="1" wp14:anchorId="7F407712" wp14:editId="6724ECD7">
                <wp:simplePos x="0" y="0"/>
                <wp:positionH relativeFrom="column">
                  <wp:posOffset>28575</wp:posOffset>
                </wp:positionH>
                <wp:positionV relativeFrom="paragraph">
                  <wp:posOffset>227330</wp:posOffset>
                </wp:positionV>
                <wp:extent cx="6605270" cy="17780"/>
                <wp:effectExtent l="0" t="4445" r="5080" b="6350"/>
                <wp:wrapNone/>
                <wp:docPr id="4" name="直接连接符 4"/>
                <wp:cNvGraphicFramePr/>
                <a:graphic xmlns:a="http://schemas.openxmlformats.org/drawingml/2006/main">
                  <a:graphicData uri="http://schemas.microsoft.com/office/word/2010/wordprocessingShape">
                    <wps:wsp>
                      <wps:cNvCnPr/>
                      <wps:spPr>
                        <a:xfrm>
                          <a:off x="0" y="0"/>
                          <a:ext cx="6605270" cy="177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B954B08" id="直接连接符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7.9pt" to="522.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"/>
            </w:pict>
          </mc:Fallback>
        </mc:AlternateContent>
      </w:r>
      <w:r>
        <w:rPr>
          <w:b/>
          <w:color w:val="000000"/>
          <w:sz w:val="36"/>
          <w:szCs w:val="36"/>
        </w:rPr>
        <w:t xml:space="preserve">    </w:t>
      </w:r>
    </w:p>
    <w:p w14:paraId="521DE2D3" w14:textId="77777777" w:rsidR="003F735C" w:rsidRDefault="003F735C">
      <w:pPr>
        <w:spacing w:line="300" w:lineRule="auto"/>
        <w:ind w:firstLine="602"/>
        <w:jc w:val="center"/>
        <w:rPr>
          <w:b/>
          <w:color w:val="000000"/>
          <w:sz w:val="30"/>
          <w:szCs w:val="30"/>
        </w:rPr>
      </w:pPr>
    </w:p>
    <w:p w14:paraId="5F93A599" w14:textId="77777777" w:rsidR="003F735C" w:rsidRDefault="003F735C">
      <w:pPr>
        <w:spacing w:line="300" w:lineRule="auto"/>
        <w:ind w:firstLine="602"/>
        <w:jc w:val="center"/>
        <w:rPr>
          <w:b/>
          <w:color w:val="000000"/>
          <w:sz w:val="30"/>
          <w:szCs w:val="30"/>
        </w:rPr>
      </w:pPr>
    </w:p>
    <w:p w14:paraId="3E44C7EE" w14:textId="77777777" w:rsidR="003F735C" w:rsidRDefault="003F735C">
      <w:pPr>
        <w:spacing w:line="300" w:lineRule="auto"/>
        <w:ind w:firstLine="602"/>
        <w:jc w:val="center"/>
        <w:rPr>
          <w:b/>
          <w:color w:val="000000"/>
          <w:sz w:val="30"/>
          <w:szCs w:val="30"/>
        </w:rPr>
      </w:pPr>
    </w:p>
    <w:p w14:paraId="6FB6DE22" w14:textId="77777777" w:rsidR="003F735C" w:rsidRDefault="003F735C">
      <w:pPr>
        <w:spacing w:line="300" w:lineRule="auto"/>
        <w:ind w:firstLine="602"/>
        <w:jc w:val="center"/>
        <w:rPr>
          <w:b/>
          <w:color w:val="000000"/>
          <w:sz w:val="30"/>
          <w:szCs w:val="30"/>
        </w:rPr>
      </w:pPr>
    </w:p>
    <w:p w14:paraId="5574B509" w14:textId="77777777" w:rsidR="003F735C" w:rsidRPr="001E2A47" w:rsidRDefault="006E7B2C" w:rsidP="001E2A47">
      <w:pPr>
        <w:pStyle w:val="af"/>
      </w:pPr>
      <w:bookmarkStart w:id="2" w:name="OLE_LINK4"/>
      <w:bookmarkStart w:id="3" w:name="OLE_LINK5"/>
      <w:r w:rsidRPr="001E2A47">
        <w:rPr>
          <w:rFonts w:hint="eastAsia"/>
        </w:rPr>
        <w:t>陆地地震</w:t>
      </w:r>
      <w:r w:rsidR="00023BF7" w:rsidRPr="001E2A47">
        <w:rPr>
          <w:rFonts w:hint="eastAsia"/>
        </w:rPr>
        <w:t>节点仪</w:t>
      </w:r>
      <w:r w:rsidRPr="001E2A47">
        <w:rPr>
          <w:rFonts w:hint="eastAsia"/>
        </w:rPr>
        <w:t>器测试检验及</w:t>
      </w:r>
      <w:r w:rsidR="00023BF7" w:rsidRPr="001E2A47">
        <w:rPr>
          <w:rFonts w:hint="eastAsia"/>
        </w:rPr>
        <w:t>数据采集</w:t>
      </w:r>
      <w:r w:rsidRPr="001E2A47">
        <w:rPr>
          <w:rFonts w:hint="eastAsia"/>
        </w:rPr>
        <w:t>技术</w:t>
      </w:r>
      <w:r w:rsidR="00023BF7" w:rsidRPr="001E2A47">
        <w:rPr>
          <w:rFonts w:hint="eastAsia"/>
        </w:rPr>
        <w:t>规范</w:t>
      </w:r>
      <w:bookmarkEnd w:id="2"/>
      <w:bookmarkEnd w:id="3"/>
    </w:p>
    <w:p w14:paraId="79520FAE" w14:textId="4592D678" w:rsidR="003F735C" w:rsidRPr="0049732B" w:rsidRDefault="00EF5274" w:rsidP="00EF5274">
      <w:pPr>
        <w:spacing w:line="300" w:lineRule="auto"/>
        <w:ind w:firstLine="602"/>
        <w:jc w:val="center"/>
        <w:rPr>
          <w:b/>
          <w:color w:val="000000"/>
          <w:sz w:val="30"/>
          <w:szCs w:val="30"/>
        </w:rPr>
      </w:pPr>
      <w:r w:rsidRPr="00EF5274">
        <w:rPr>
          <w:b/>
          <w:color w:val="000000"/>
          <w:sz w:val="30"/>
          <w:szCs w:val="30"/>
        </w:rPr>
        <w:t>Technical Specific</w:t>
      </w:r>
      <w:r w:rsidR="0009005C">
        <w:rPr>
          <w:b/>
          <w:color w:val="000000"/>
          <w:sz w:val="30"/>
          <w:szCs w:val="30"/>
        </w:rPr>
        <w:t xml:space="preserve">ations </w:t>
      </w:r>
      <w:r w:rsidR="001C14F8">
        <w:rPr>
          <w:rFonts w:hint="eastAsia"/>
          <w:b/>
          <w:color w:val="000000"/>
          <w:sz w:val="30"/>
          <w:szCs w:val="30"/>
        </w:rPr>
        <w:t>of</w:t>
      </w:r>
      <w:r w:rsidR="0009005C">
        <w:rPr>
          <w:b/>
          <w:color w:val="000000"/>
          <w:sz w:val="30"/>
          <w:szCs w:val="30"/>
        </w:rPr>
        <w:t xml:space="preserve"> Testing, Inspection</w:t>
      </w:r>
      <w:r w:rsidR="0009005C">
        <w:rPr>
          <w:rFonts w:hint="eastAsia"/>
          <w:b/>
          <w:color w:val="000000"/>
          <w:sz w:val="30"/>
          <w:szCs w:val="30"/>
        </w:rPr>
        <w:t xml:space="preserve"> </w:t>
      </w:r>
      <w:r w:rsidRPr="00EF5274">
        <w:rPr>
          <w:b/>
          <w:color w:val="000000"/>
          <w:sz w:val="30"/>
          <w:szCs w:val="30"/>
        </w:rPr>
        <w:t xml:space="preserve">and Data Acquisition </w:t>
      </w:r>
      <w:r w:rsidR="001C14F8">
        <w:rPr>
          <w:rFonts w:hint="eastAsia"/>
          <w:b/>
          <w:color w:val="000000"/>
          <w:sz w:val="30"/>
          <w:szCs w:val="30"/>
        </w:rPr>
        <w:t>for</w:t>
      </w:r>
      <w:r w:rsidRPr="00EF5274">
        <w:rPr>
          <w:b/>
          <w:color w:val="000000"/>
          <w:sz w:val="30"/>
          <w:szCs w:val="30"/>
        </w:rPr>
        <w:t xml:space="preserve"> </w:t>
      </w:r>
      <w:r w:rsidR="0009005C">
        <w:rPr>
          <w:rFonts w:hint="eastAsia"/>
          <w:b/>
          <w:color w:val="000000"/>
          <w:sz w:val="30"/>
          <w:szCs w:val="30"/>
        </w:rPr>
        <w:t>Land</w:t>
      </w:r>
      <w:r w:rsidRPr="00EF5274">
        <w:rPr>
          <w:b/>
          <w:color w:val="000000"/>
          <w:sz w:val="30"/>
          <w:szCs w:val="30"/>
        </w:rPr>
        <w:t xml:space="preserve"> Seismic Node Instruments</w:t>
      </w:r>
    </w:p>
    <w:p w14:paraId="5C307840" w14:textId="77777777" w:rsidR="003F735C" w:rsidRDefault="00023BF7">
      <w:pPr>
        <w:spacing w:line="300" w:lineRule="auto"/>
        <w:ind w:firstLineChars="1200" w:firstLine="3600"/>
        <w:rPr>
          <w:color w:val="000000"/>
          <w:sz w:val="30"/>
          <w:szCs w:val="30"/>
        </w:rPr>
      </w:pPr>
      <w:r>
        <w:rPr>
          <w:rFonts w:hint="eastAsia"/>
          <w:color w:val="000000"/>
          <w:sz w:val="30"/>
          <w:szCs w:val="30"/>
        </w:rPr>
        <w:t>（</w:t>
      </w:r>
      <w:r w:rsidR="0049732B">
        <w:rPr>
          <w:rFonts w:hint="eastAsia"/>
          <w:color w:val="000000"/>
          <w:sz w:val="30"/>
          <w:szCs w:val="30"/>
        </w:rPr>
        <w:t>征求意见</w:t>
      </w:r>
      <w:r>
        <w:rPr>
          <w:rFonts w:hint="eastAsia"/>
          <w:color w:val="000000"/>
          <w:sz w:val="30"/>
          <w:szCs w:val="30"/>
        </w:rPr>
        <w:t>稿）</w:t>
      </w:r>
    </w:p>
    <w:p w14:paraId="4A821AC6" w14:textId="77777777" w:rsidR="003F735C" w:rsidRDefault="003F735C">
      <w:pPr>
        <w:spacing w:line="300" w:lineRule="auto"/>
        <w:ind w:firstLine="602"/>
        <w:jc w:val="center"/>
        <w:rPr>
          <w:b/>
          <w:color w:val="000000"/>
          <w:sz w:val="30"/>
          <w:szCs w:val="30"/>
        </w:rPr>
      </w:pPr>
    </w:p>
    <w:p w14:paraId="7C49EA81" w14:textId="77777777" w:rsidR="003F735C" w:rsidRDefault="003F735C">
      <w:pPr>
        <w:spacing w:line="300" w:lineRule="auto"/>
        <w:ind w:firstLine="602"/>
        <w:jc w:val="center"/>
        <w:rPr>
          <w:b/>
          <w:color w:val="000000"/>
          <w:sz w:val="30"/>
          <w:szCs w:val="30"/>
        </w:rPr>
      </w:pPr>
    </w:p>
    <w:p w14:paraId="3AB64921" w14:textId="77777777" w:rsidR="003F735C" w:rsidRDefault="003F735C">
      <w:pPr>
        <w:spacing w:line="300" w:lineRule="auto"/>
        <w:ind w:firstLine="602"/>
        <w:jc w:val="center"/>
        <w:rPr>
          <w:b/>
          <w:color w:val="000000"/>
          <w:sz w:val="30"/>
          <w:szCs w:val="30"/>
        </w:rPr>
      </w:pPr>
    </w:p>
    <w:p w14:paraId="7E2050F9" w14:textId="77777777" w:rsidR="003F735C" w:rsidRDefault="003F735C">
      <w:pPr>
        <w:spacing w:line="300" w:lineRule="auto"/>
        <w:ind w:firstLine="602"/>
        <w:jc w:val="center"/>
        <w:rPr>
          <w:b/>
          <w:color w:val="000000"/>
          <w:sz w:val="30"/>
          <w:szCs w:val="30"/>
        </w:rPr>
      </w:pPr>
    </w:p>
    <w:p w14:paraId="38CF666E" w14:textId="77777777" w:rsidR="003F735C" w:rsidRDefault="003F735C">
      <w:pPr>
        <w:spacing w:line="300" w:lineRule="auto"/>
        <w:ind w:firstLine="602"/>
        <w:jc w:val="center"/>
        <w:rPr>
          <w:b/>
          <w:color w:val="000000"/>
          <w:sz w:val="30"/>
          <w:szCs w:val="30"/>
        </w:rPr>
      </w:pPr>
    </w:p>
    <w:p w14:paraId="07995B1D" w14:textId="77777777" w:rsidR="003F735C" w:rsidRDefault="003F735C">
      <w:pPr>
        <w:spacing w:line="300" w:lineRule="auto"/>
        <w:ind w:firstLine="602"/>
        <w:jc w:val="center"/>
        <w:rPr>
          <w:b/>
          <w:color w:val="000000"/>
          <w:sz w:val="30"/>
          <w:szCs w:val="30"/>
        </w:rPr>
      </w:pPr>
    </w:p>
    <w:p w14:paraId="21491026" w14:textId="77777777" w:rsidR="003F735C" w:rsidRDefault="00023BF7">
      <w:pPr>
        <w:spacing w:line="300" w:lineRule="auto"/>
        <w:ind w:firstLineChars="0" w:firstLine="0"/>
        <w:rPr>
          <w:rFonts w:ascii="黑体" w:eastAsia="黑体" w:hAnsi="黑体" w:cs="黑体"/>
          <w:b/>
          <w:color w:val="000000"/>
          <w:sz w:val="28"/>
          <w:szCs w:val="28"/>
        </w:rPr>
      </w:pPr>
      <w:r>
        <w:rPr>
          <w:rFonts w:ascii="黑体" w:eastAsia="黑体" w:hAnsi="黑体" w:cs="黑体" w:hint="eastAsia"/>
          <w:b/>
          <w:color w:val="000000"/>
          <w:sz w:val="28"/>
          <w:szCs w:val="28"/>
        </w:rPr>
        <w:t>XXXX—XX—XX发布                          XXXX—XX—XX实施</w:t>
      </w:r>
    </w:p>
    <w:p w14:paraId="0AFD4684" w14:textId="77777777" w:rsidR="003F735C" w:rsidRDefault="00023BF7">
      <w:pPr>
        <w:spacing w:line="300" w:lineRule="auto"/>
        <w:ind w:firstLineChars="0" w:firstLine="0"/>
        <w:rPr>
          <w:rFonts w:asciiTheme="majorEastAsia" w:eastAsiaTheme="majorEastAsia" w:hAnsiTheme="majorEastAsia" w:cstheme="majorEastAsia"/>
          <w:b/>
          <w:bCs/>
          <w:sz w:val="44"/>
          <w:szCs w:val="44"/>
        </w:rPr>
      </w:pPr>
      <w:r>
        <w:rPr>
          <w:noProof/>
          <w:color w:val="000000"/>
          <w:sz w:val="36"/>
        </w:rPr>
        <mc:AlternateContent>
          <mc:Choice Requires="wps">
            <w:drawing>
              <wp:anchor distT="0" distB="0" distL="114300" distR="114300" simplePos="0" relativeHeight="251660288" behindDoc="0" locked="0" layoutInCell="1" allowOverlap="1" wp14:anchorId="0E9EE553" wp14:editId="00D0663E">
                <wp:simplePos x="0" y="0"/>
                <wp:positionH relativeFrom="column">
                  <wp:posOffset>-1905</wp:posOffset>
                </wp:positionH>
                <wp:positionV relativeFrom="paragraph">
                  <wp:posOffset>34290</wp:posOffset>
                </wp:positionV>
                <wp:extent cx="5440680"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440680"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DB3E395" id="直接连接符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7pt" to="428.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"/>
            </w:pict>
          </mc:Fallback>
        </mc:AlternateContent>
      </w:r>
      <w:r>
        <w:rPr>
          <w:rFonts w:hint="eastAsia"/>
          <w:color w:val="000000"/>
          <w:sz w:val="36"/>
        </w:rPr>
        <w:t xml:space="preserve">               </w:t>
      </w:r>
      <w:r w:rsidR="00653D2C" w:rsidRPr="00653D2C">
        <w:rPr>
          <w:rFonts w:ascii="黑体" w:eastAsia="黑体" w:hAnsi="黑体" w:cs="黑体" w:hint="eastAsia"/>
          <w:b/>
          <w:color w:val="000000"/>
          <w:sz w:val="32"/>
          <w:szCs w:val="32"/>
        </w:rPr>
        <w:t>中国地球物理学会</w:t>
      </w:r>
      <w:r>
        <w:rPr>
          <w:rFonts w:ascii="黑体" w:eastAsia="黑体" w:hAnsi="黑体" w:cs="黑体" w:hint="eastAsia"/>
          <w:b/>
          <w:color w:val="000000"/>
          <w:sz w:val="32"/>
          <w:szCs w:val="32"/>
        </w:rPr>
        <w:t xml:space="preserve">   发布</w:t>
      </w:r>
      <w:r>
        <w:rPr>
          <w:b/>
          <w:color w:val="000000"/>
          <w:sz w:val="32"/>
          <w:szCs w:val="32"/>
        </w:rPr>
        <w:br w:type="page"/>
      </w:r>
    </w:p>
    <w:p w14:paraId="3186FF16" w14:textId="77777777" w:rsidR="003F735C" w:rsidRDefault="00023BF7">
      <w:pPr>
        <w:pStyle w:val="af8"/>
        <w:adjustRightInd w:val="0"/>
        <w:spacing w:after="468"/>
        <w:ind w:firstLineChars="0" w:firstLine="0"/>
        <w:rPr>
          <w:rFonts w:hAnsi="Calibri" w:cs="Times New Roman"/>
          <w:spacing w:val="320"/>
          <w:szCs w:val="21"/>
        </w:rPr>
      </w:pPr>
      <w:r>
        <w:rPr>
          <w:rFonts w:hAnsi="Calibri" w:cs="Times New Roman" w:hint="eastAsia"/>
          <w:spacing w:val="320"/>
          <w:szCs w:val="21"/>
        </w:rPr>
        <w:lastRenderedPageBreak/>
        <w:t>目次</w:t>
      </w:r>
    </w:p>
    <w:p w14:paraId="1BA0B9A5" w14:textId="77777777" w:rsidR="00EF69BF" w:rsidRDefault="00EF69BF">
      <w:pPr>
        <w:pStyle w:val="20"/>
        <w:tabs>
          <w:tab w:val="right" w:leader="dot" w:pos="8306"/>
        </w:tabs>
        <w:ind w:firstLine="883"/>
        <w:rPr>
          <w:rFonts w:asciiTheme="majorEastAsia" w:eastAsiaTheme="majorEastAsia" w:hAnsiTheme="majorEastAsia" w:cstheme="majorEastAsia"/>
          <w:b/>
          <w:bCs/>
          <w:sz w:val="44"/>
          <w:szCs w:val="44"/>
        </w:rPr>
      </w:pPr>
    </w:p>
    <w:p w14:paraId="24670F7E" w14:textId="77777777" w:rsidR="00EF69BF" w:rsidRPr="00EF69BF" w:rsidRDefault="00EF69BF" w:rsidP="00EF69BF">
      <w:pPr>
        <w:pStyle w:val="20"/>
        <w:tabs>
          <w:tab w:val="right" w:leader="dot" w:pos="8306"/>
        </w:tabs>
        <w:ind w:firstLine="420"/>
        <w:rPr>
          <w:rFonts w:ascii="宋体" w:eastAsia="宋体" w:hAnsi="Times New Roman" w:cs="Times New Roman"/>
          <w:kern w:val="0"/>
          <w:szCs w:val="20"/>
        </w:rPr>
      </w:pPr>
      <w:r w:rsidRPr="00EF69BF">
        <w:rPr>
          <w:rFonts w:ascii="宋体" w:eastAsia="宋体" w:hAnsi="Times New Roman" w:cs="Times New Roman" w:hint="eastAsia"/>
          <w:kern w:val="0"/>
          <w:szCs w:val="20"/>
        </w:rPr>
        <w:t>1 范围</w:t>
      </w:r>
      <w:r w:rsidRPr="00EF69BF">
        <w:rPr>
          <w:rFonts w:ascii="宋体" w:eastAsia="宋体" w:hAnsi="Times New Roman" w:cs="Times New Roman" w:hint="eastAsia"/>
          <w:kern w:val="0"/>
          <w:szCs w:val="20"/>
        </w:rPr>
        <w:tab/>
        <w:t>1</w:t>
      </w:r>
    </w:p>
    <w:p w14:paraId="20CA1D62" w14:textId="6BE071C3" w:rsidR="00EF69BF" w:rsidRPr="00EF69BF" w:rsidRDefault="00EF69BF" w:rsidP="00EF69BF">
      <w:pPr>
        <w:pStyle w:val="20"/>
        <w:tabs>
          <w:tab w:val="right" w:leader="dot" w:pos="8306"/>
        </w:tabs>
        <w:ind w:firstLine="420"/>
        <w:rPr>
          <w:rFonts w:ascii="宋体" w:eastAsia="宋体" w:hAnsi="Times New Roman" w:cs="Times New Roman"/>
          <w:kern w:val="0"/>
          <w:szCs w:val="20"/>
        </w:rPr>
      </w:pPr>
      <w:r w:rsidRPr="00EF69BF">
        <w:rPr>
          <w:rFonts w:ascii="宋体" w:eastAsia="宋体" w:hAnsi="Times New Roman" w:cs="Times New Roman" w:hint="eastAsia"/>
          <w:kern w:val="0"/>
          <w:szCs w:val="20"/>
        </w:rPr>
        <w:t>2 规范性引用文件</w:t>
      </w:r>
      <w:r w:rsidRPr="00EF69BF">
        <w:rPr>
          <w:rFonts w:ascii="宋体" w:eastAsia="宋体" w:hAnsi="Times New Roman" w:cs="Times New Roman" w:hint="eastAsia"/>
          <w:kern w:val="0"/>
          <w:szCs w:val="20"/>
        </w:rPr>
        <w:tab/>
      </w:r>
      <w:r w:rsidR="004A3EA1">
        <w:rPr>
          <w:rFonts w:ascii="宋体" w:eastAsia="宋体" w:hAnsi="Times New Roman" w:cs="Times New Roman" w:hint="eastAsia"/>
          <w:kern w:val="0"/>
          <w:szCs w:val="20"/>
        </w:rPr>
        <w:t>2</w:t>
      </w:r>
    </w:p>
    <w:p w14:paraId="04D5F7F5" w14:textId="058BD79E" w:rsidR="00EF69BF" w:rsidRPr="00EF69BF" w:rsidRDefault="00EF69BF" w:rsidP="00EF69BF">
      <w:pPr>
        <w:pStyle w:val="20"/>
        <w:tabs>
          <w:tab w:val="right" w:leader="dot" w:pos="8306"/>
        </w:tabs>
        <w:ind w:firstLine="420"/>
        <w:rPr>
          <w:rFonts w:ascii="宋体" w:eastAsia="宋体" w:hAnsi="Times New Roman" w:cs="Times New Roman"/>
          <w:kern w:val="0"/>
          <w:szCs w:val="20"/>
        </w:rPr>
      </w:pPr>
      <w:r w:rsidRPr="00EF69BF">
        <w:rPr>
          <w:rFonts w:ascii="宋体" w:eastAsia="宋体" w:hAnsi="Times New Roman" w:cs="Times New Roman" w:hint="eastAsia"/>
          <w:kern w:val="0"/>
          <w:szCs w:val="20"/>
        </w:rPr>
        <w:t>3 术语和定义</w:t>
      </w:r>
      <w:r w:rsidRPr="00EF69BF">
        <w:rPr>
          <w:rFonts w:ascii="宋体" w:eastAsia="宋体" w:hAnsi="Times New Roman" w:cs="Times New Roman" w:hint="eastAsia"/>
          <w:kern w:val="0"/>
          <w:szCs w:val="20"/>
        </w:rPr>
        <w:tab/>
      </w:r>
      <w:r w:rsidR="004A3EA1">
        <w:rPr>
          <w:rFonts w:ascii="宋体" w:eastAsia="宋体" w:hAnsi="Times New Roman" w:cs="Times New Roman" w:hint="eastAsia"/>
          <w:kern w:val="0"/>
          <w:szCs w:val="20"/>
        </w:rPr>
        <w:t>2</w:t>
      </w:r>
    </w:p>
    <w:p w14:paraId="4171D577" w14:textId="6EFA2B92" w:rsidR="00C22099" w:rsidRDefault="00EF69BF" w:rsidP="00EF69BF">
      <w:pPr>
        <w:pStyle w:val="20"/>
        <w:tabs>
          <w:tab w:val="right" w:leader="dot" w:pos="8306"/>
        </w:tabs>
        <w:ind w:firstLine="420"/>
        <w:rPr>
          <w:rFonts w:ascii="宋体" w:eastAsia="宋体" w:hAnsi="Times New Roman" w:cs="Times New Roman"/>
          <w:kern w:val="0"/>
          <w:szCs w:val="20"/>
        </w:rPr>
      </w:pPr>
      <w:r w:rsidRPr="00EF69BF">
        <w:rPr>
          <w:rFonts w:ascii="宋体" w:eastAsia="宋体" w:hAnsi="Times New Roman" w:cs="Times New Roman" w:hint="eastAsia"/>
          <w:kern w:val="0"/>
          <w:szCs w:val="20"/>
        </w:rPr>
        <w:t xml:space="preserve">4 </w:t>
      </w:r>
      <w:r w:rsidR="00C22099" w:rsidRPr="00C22099">
        <w:rPr>
          <w:rFonts w:ascii="宋体" w:eastAsia="宋体" w:hAnsi="Times New Roman" w:cs="Times New Roman" w:hint="eastAsia"/>
          <w:kern w:val="0"/>
          <w:szCs w:val="20"/>
        </w:rPr>
        <w:t>节点仪器首次投入应用测试检验</w:t>
      </w:r>
      <w:r w:rsidR="00C22099" w:rsidRPr="00EF69BF">
        <w:rPr>
          <w:rFonts w:ascii="宋体" w:eastAsia="宋体" w:hAnsi="Times New Roman" w:cs="Times New Roman" w:hint="eastAsia"/>
          <w:kern w:val="0"/>
          <w:szCs w:val="20"/>
        </w:rPr>
        <w:tab/>
      </w:r>
      <w:r w:rsidR="00C22099">
        <w:rPr>
          <w:rFonts w:ascii="宋体" w:eastAsia="宋体" w:hAnsi="Times New Roman" w:cs="Times New Roman" w:hint="eastAsia"/>
          <w:kern w:val="0"/>
          <w:szCs w:val="20"/>
        </w:rPr>
        <w:t>3</w:t>
      </w:r>
    </w:p>
    <w:p w14:paraId="1F962871" w14:textId="68006C1B" w:rsidR="00EF69BF" w:rsidRPr="00EF69BF" w:rsidRDefault="00C22099" w:rsidP="00EF69BF">
      <w:pPr>
        <w:pStyle w:val="20"/>
        <w:tabs>
          <w:tab w:val="right" w:leader="dot" w:pos="8306"/>
        </w:tabs>
        <w:ind w:firstLine="420"/>
        <w:rPr>
          <w:rFonts w:ascii="宋体" w:eastAsia="宋体" w:hAnsi="Times New Roman" w:cs="Times New Roman"/>
          <w:kern w:val="0"/>
          <w:szCs w:val="20"/>
        </w:rPr>
      </w:pPr>
      <w:r>
        <w:rPr>
          <w:rFonts w:ascii="宋体" w:eastAsia="宋体" w:hAnsi="Times New Roman" w:cs="Times New Roman" w:hint="eastAsia"/>
          <w:kern w:val="0"/>
          <w:szCs w:val="20"/>
        </w:rPr>
        <w:t xml:space="preserve">5 </w:t>
      </w:r>
      <w:r w:rsidR="00EF69BF" w:rsidRPr="00EF69BF">
        <w:rPr>
          <w:rFonts w:ascii="宋体" w:eastAsia="宋体" w:hAnsi="Times New Roman" w:cs="Times New Roman" w:hint="eastAsia"/>
          <w:kern w:val="0"/>
          <w:szCs w:val="20"/>
        </w:rPr>
        <w:t>施工前节点仪器测试检验与配备</w:t>
      </w:r>
      <w:bookmarkStart w:id="4" w:name="OLE_LINK32"/>
      <w:r w:rsidR="00EF69BF" w:rsidRPr="00EF69BF">
        <w:rPr>
          <w:rFonts w:ascii="宋体" w:eastAsia="宋体" w:hAnsi="Times New Roman" w:cs="Times New Roman" w:hint="eastAsia"/>
          <w:kern w:val="0"/>
          <w:szCs w:val="20"/>
        </w:rPr>
        <w:tab/>
      </w:r>
      <w:bookmarkEnd w:id="4"/>
      <w:r w:rsidR="00B21554">
        <w:rPr>
          <w:rFonts w:ascii="宋体" w:eastAsia="宋体" w:hAnsi="Times New Roman" w:cs="Times New Roman" w:hint="eastAsia"/>
          <w:kern w:val="0"/>
          <w:szCs w:val="20"/>
        </w:rPr>
        <w:t>4</w:t>
      </w:r>
    </w:p>
    <w:p w14:paraId="5E9A3C3F" w14:textId="2E3D99E4" w:rsidR="00EF69BF" w:rsidRPr="00EF69BF" w:rsidRDefault="00C22099" w:rsidP="00EF69BF">
      <w:pPr>
        <w:pStyle w:val="20"/>
        <w:tabs>
          <w:tab w:val="right" w:leader="dot" w:pos="8306"/>
        </w:tabs>
        <w:ind w:firstLine="420"/>
        <w:rPr>
          <w:rFonts w:ascii="宋体" w:eastAsia="宋体" w:hAnsi="Times New Roman" w:cs="Times New Roman"/>
          <w:kern w:val="0"/>
          <w:szCs w:val="20"/>
        </w:rPr>
      </w:pPr>
      <w:r>
        <w:rPr>
          <w:rFonts w:ascii="宋体" w:eastAsia="宋体" w:hAnsi="Times New Roman" w:cs="Times New Roman" w:hint="eastAsia"/>
          <w:kern w:val="0"/>
          <w:szCs w:val="20"/>
        </w:rPr>
        <w:t>6</w:t>
      </w:r>
      <w:r w:rsidR="00EF69BF" w:rsidRPr="00EF69BF">
        <w:rPr>
          <w:rFonts w:ascii="宋体" w:eastAsia="宋体" w:hAnsi="Times New Roman" w:cs="Times New Roman" w:hint="eastAsia"/>
          <w:kern w:val="0"/>
          <w:szCs w:val="20"/>
        </w:rPr>
        <w:t xml:space="preserve"> 节点施工质量控制</w:t>
      </w:r>
      <w:r w:rsidR="00EF69BF" w:rsidRPr="00EF69BF">
        <w:rPr>
          <w:rFonts w:ascii="宋体" w:eastAsia="宋体" w:hAnsi="Times New Roman" w:cs="Times New Roman" w:hint="eastAsia"/>
          <w:kern w:val="0"/>
          <w:szCs w:val="20"/>
        </w:rPr>
        <w:tab/>
      </w:r>
      <w:r w:rsidR="00B21554">
        <w:rPr>
          <w:rFonts w:ascii="宋体" w:eastAsia="宋体" w:hAnsi="Times New Roman" w:cs="Times New Roman" w:hint="eastAsia"/>
          <w:kern w:val="0"/>
          <w:szCs w:val="20"/>
        </w:rPr>
        <w:t>6</w:t>
      </w:r>
    </w:p>
    <w:p w14:paraId="5E062021" w14:textId="5B85AF7F" w:rsidR="00EF69BF" w:rsidRPr="00EF69BF" w:rsidRDefault="00C22099" w:rsidP="00EF69BF">
      <w:pPr>
        <w:pStyle w:val="20"/>
        <w:tabs>
          <w:tab w:val="right" w:leader="dot" w:pos="8306"/>
        </w:tabs>
        <w:ind w:firstLine="420"/>
        <w:rPr>
          <w:rFonts w:ascii="宋体" w:eastAsia="宋体" w:hAnsi="Times New Roman" w:cs="Times New Roman"/>
          <w:kern w:val="0"/>
          <w:szCs w:val="20"/>
        </w:rPr>
      </w:pPr>
      <w:r>
        <w:rPr>
          <w:rFonts w:ascii="宋体" w:eastAsia="宋体" w:hAnsi="Times New Roman" w:cs="Times New Roman" w:hint="eastAsia"/>
          <w:kern w:val="0"/>
          <w:szCs w:val="20"/>
        </w:rPr>
        <w:t>7</w:t>
      </w:r>
      <w:r w:rsidR="00EF69BF" w:rsidRPr="00EF69BF">
        <w:rPr>
          <w:rFonts w:ascii="宋体" w:eastAsia="宋体" w:hAnsi="Times New Roman" w:cs="Times New Roman" w:hint="eastAsia"/>
          <w:kern w:val="0"/>
          <w:szCs w:val="20"/>
        </w:rPr>
        <w:t xml:space="preserve"> 节点数据下载与评价</w:t>
      </w:r>
      <w:r w:rsidR="00EF69BF" w:rsidRPr="00EF69BF">
        <w:rPr>
          <w:rFonts w:ascii="宋体" w:eastAsia="宋体" w:hAnsi="Times New Roman" w:cs="Times New Roman" w:hint="eastAsia"/>
          <w:kern w:val="0"/>
          <w:szCs w:val="20"/>
        </w:rPr>
        <w:tab/>
      </w:r>
      <w:r w:rsidR="00B21554">
        <w:rPr>
          <w:rFonts w:ascii="宋体" w:eastAsia="宋体" w:hAnsi="Times New Roman" w:cs="Times New Roman" w:hint="eastAsia"/>
          <w:kern w:val="0"/>
          <w:szCs w:val="20"/>
        </w:rPr>
        <w:t>9</w:t>
      </w:r>
    </w:p>
    <w:p w14:paraId="2C0B6F0D" w14:textId="6D9ADB84" w:rsidR="00EF69BF" w:rsidRPr="00EF69BF" w:rsidRDefault="00C22099" w:rsidP="00EF69BF">
      <w:pPr>
        <w:pStyle w:val="20"/>
        <w:tabs>
          <w:tab w:val="right" w:leader="dot" w:pos="8306"/>
        </w:tabs>
        <w:ind w:firstLine="420"/>
        <w:rPr>
          <w:rFonts w:ascii="宋体" w:eastAsia="宋体" w:hAnsi="Times New Roman" w:cs="Times New Roman"/>
          <w:kern w:val="0"/>
          <w:szCs w:val="20"/>
        </w:rPr>
      </w:pPr>
      <w:r>
        <w:rPr>
          <w:rFonts w:ascii="宋体" w:eastAsia="宋体" w:hAnsi="Times New Roman" w:cs="Times New Roman" w:hint="eastAsia"/>
          <w:kern w:val="0"/>
          <w:szCs w:val="20"/>
        </w:rPr>
        <w:t>8</w:t>
      </w:r>
      <w:r w:rsidR="00EF69BF" w:rsidRPr="00EF69BF">
        <w:rPr>
          <w:rFonts w:ascii="宋体" w:eastAsia="宋体" w:hAnsi="Times New Roman" w:cs="Times New Roman" w:hint="eastAsia"/>
          <w:kern w:val="0"/>
          <w:szCs w:val="20"/>
        </w:rPr>
        <w:t xml:space="preserve"> 资料归档要求</w:t>
      </w:r>
      <w:r w:rsidR="00EF69BF" w:rsidRPr="00EF69BF">
        <w:rPr>
          <w:rFonts w:ascii="宋体" w:eastAsia="宋体" w:hAnsi="Times New Roman" w:cs="Times New Roman" w:hint="eastAsia"/>
          <w:kern w:val="0"/>
          <w:szCs w:val="20"/>
        </w:rPr>
        <w:tab/>
      </w:r>
      <w:r w:rsidR="00B21554">
        <w:rPr>
          <w:rFonts w:ascii="宋体" w:eastAsia="宋体" w:hAnsi="Times New Roman" w:cs="Times New Roman" w:hint="eastAsia"/>
          <w:kern w:val="0"/>
          <w:szCs w:val="20"/>
        </w:rPr>
        <w:t>10</w:t>
      </w:r>
    </w:p>
    <w:p w14:paraId="4DB01020" w14:textId="0C74E31D" w:rsidR="00EF69BF" w:rsidRPr="00EF69BF" w:rsidRDefault="00C22099" w:rsidP="00EF69BF">
      <w:pPr>
        <w:pStyle w:val="20"/>
        <w:tabs>
          <w:tab w:val="right" w:leader="dot" w:pos="8306"/>
        </w:tabs>
        <w:ind w:firstLine="420"/>
        <w:rPr>
          <w:rFonts w:ascii="宋体" w:eastAsia="宋体" w:hAnsi="Times New Roman" w:cs="Times New Roman"/>
          <w:kern w:val="0"/>
          <w:szCs w:val="20"/>
        </w:rPr>
      </w:pPr>
      <w:r>
        <w:rPr>
          <w:rFonts w:ascii="宋体" w:eastAsia="宋体" w:hAnsi="Times New Roman" w:cs="Times New Roman" w:hint="eastAsia"/>
          <w:kern w:val="0"/>
          <w:szCs w:val="20"/>
        </w:rPr>
        <w:t>9</w:t>
      </w:r>
      <w:r w:rsidR="00EF69BF" w:rsidRPr="00EF69BF">
        <w:rPr>
          <w:rFonts w:ascii="宋体" w:eastAsia="宋体" w:hAnsi="Times New Roman" w:cs="Times New Roman" w:hint="eastAsia"/>
          <w:kern w:val="0"/>
          <w:szCs w:val="20"/>
        </w:rPr>
        <w:t xml:space="preserve"> 节点仪器日常维护</w:t>
      </w:r>
      <w:r w:rsidR="00EF69BF" w:rsidRPr="00EF69BF">
        <w:rPr>
          <w:rFonts w:ascii="宋体" w:eastAsia="宋体" w:hAnsi="Times New Roman" w:cs="Times New Roman" w:hint="eastAsia"/>
          <w:kern w:val="0"/>
          <w:szCs w:val="20"/>
        </w:rPr>
        <w:tab/>
      </w:r>
      <w:r w:rsidR="00B21554">
        <w:rPr>
          <w:rFonts w:ascii="宋体" w:eastAsia="宋体" w:hAnsi="Times New Roman" w:cs="Times New Roman" w:hint="eastAsia"/>
          <w:kern w:val="0"/>
          <w:szCs w:val="20"/>
        </w:rPr>
        <w:t>10</w:t>
      </w:r>
    </w:p>
    <w:p w14:paraId="7667839F" w14:textId="436DECF9" w:rsidR="00EF69BF" w:rsidRPr="00EF69BF" w:rsidRDefault="00EF69BF" w:rsidP="00EF69BF">
      <w:pPr>
        <w:pStyle w:val="20"/>
        <w:tabs>
          <w:tab w:val="right" w:leader="dot" w:pos="8306"/>
        </w:tabs>
        <w:ind w:firstLine="420"/>
        <w:rPr>
          <w:rFonts w:ascii="宋体" w:eastAsia="宋体" w:hAnsi="Times New Roman" w:cs="Times New Roman"/>
          <w:kern w:val="0"/>
          <w:szCs w:val="20"/>
        </w:rPr>
      </w:pPr>
      <w:r w:rsidRPr="00EF69BF">
        <w:rPr>
          <w:rFonts w:ascii="宋体" w:eastAsia="宋体" w:hAnsi="Times New Roman" w:cs="Times New Roman" w:hint="eastAsia"/>
          <w:kern w:val="0"/>
          <w:szCs w:val="20"/>
        </w:rPr>
        <w:t>附录A 节点仪器施工前测试项目</w:t>
      </w:r>
      <w:r w:rsidRPr="00EF69BF">
        <w:rPr>
          <w:rFonts w:ascii="宋体" w:eastAsia="宋体" w:hAnsi="Times New Roman" w:cs="Times New Roman" w:hint="eastAsia"/>
          <w:kern w:val="0"/>
          <w:szCs w:val="20"/>
        </w:rPr>
        <w:tab/>
        <w:t>1</w:t>
      </w:r>
      <w:r w:rsidR="00B21554">
        <w:rPr>
          <w:rFonts w:ascii="宋体" w:eastAsia="宋体" w:hAnsi="Times New Roman" w:cs="Times New Roman" w:hint="eastAsia"/>
          <w:kern w:val="0"/>
          <w:szCs w:val="20"/>
        </w:rPr>
        <w:t>3</w:t>
      </w:r>
    </w:p>
    <w:p w14:paraId="7FFEC016" w14:textId="1CA47170" w:rsidR="00EF69BF" w:rsidRPr="00EF69BF" w:rsidRDefault="00EF69BF" w:rsidP="00EF69BF">
      <w:pPr>
        <w:pStyle w:val="20"/>
        <w:tabs>
          <w:tab w:val="right" w:leader="dot" w:pos="8306"/>
        </w:tabs>
        <w:ind w:firstLine="420"/>
        <w:rPr>
          <w:rFonts w:ascii="宋体" w:eastAsia="宋体" w:hAnsi="Times New Roman" w:cs="Times New Roman"/>
          <w:kern w:val="0"/>
          <w:szCs w:val="20"/>
        </w:rPr>
      </w:pPr>
      <w:r w:rsidRPr="00EF69BF">
        <w:rPr>
          <w:rFonts w:ascii="宋体" w:eastAsia="宋体" w:hAnsi="Times New Roman" w:cs="Times New Roman" w:hint="eastAsia"/>
          <w:kern w:val="0"/>
          <w:szCs w:val="20"/>
        </w:rPr>
        <w:t>附录B 节点仪器日检项目</w:t>
      </w:r>
      <w:r w:rsidRPr="00EF69BF">
        <w:rPr>
          <w:rFonts w:ascii="宋体" w:eastAsia="宋体" w:hAnsi="Times New Roman" w:cs="Times New Roman" w:hint="eastAsia"/>
          <w:kern w:val="0"/>
          <w:szCs w:val="20"/>
        </w:rPr>
        <w:tab/>
        <w:t>1</w:t>
      </w:r>
      <w:r w:rsidR="00B21554">
        <w:rPr>
          <w:rFonts w:ascii="宋体" w:eastAsia="宋体" w:hAnsi="Times New Roman" w:cs="Times New Roman" w:hint="eastAsia"/>
          <w:kern w:val="0"/>
          <w:szCs w:val="20"/>
        </w:rPr>
        <w:t>4</w:t>
      </w:r>
    </w:p>
    <w:p w14:paraId="22F4AD42" w14:textId="77777777" w:rsidR="003F735C" w:rsidRDefault="00023BF7">
      <w:pPr>
        <w:pStyle w:val="20"/>
        <w:tabs>
          <w:tab w:val="right" w:leader="dot" w:pos="8306"/>
        </w:tabs>
        <w:ind w:firstLine="883"/>
      </w:pPr>
      <w:r>
        <w:rPr>
          <w:rFonts w:asciiTheme="majorEastAsia" w:eastAsiaTheme="majorEastAsia" w:hAnsiTheme="majorEastAsia" w:cstheme="majorEastAsia" w:hint="eastAsia"/>
          <w:b/>
          <w:bCs/>
          <w:sz w:val="44"/>
          <w:szCs w:val="44"/>
        </w:rPr>
        <w:fldChar w:fldCharType="begin"/>
      </w:r>
      <w:r>
        <w:rPr>
          <w:rFonts w:asciiTheme="majorEastAsia" w:eastAsiaTheme="majorEastAsia" w:hAnsiTheme="majorEastAsia" w:cstheme="majorEastAsia" w:hint="eastAsia"/>
          <w:b/>
          <w:bCs/>
          <w:sz w:val="44"/>
          <w:szCs w:val="44"/>
        </w:rPr>
        <w:instrText xml:space="preserve">TOC \o "1-2" \h \u </w:instrText>
      </w:r>
      <w:r>
        <w:rPr>
          <w:rFonts w:asciiTheme="majorEastAsia" w:eastAsiaTheme="majorEastAsia" w:hAnsiTheme="majorEastAsia" w:cstheme="majorEastAsia" w:hint="eastAsia"/>
          <w:b/>
          <w:bCs/>
          <w:sz w:val="44"/>
          <w:szCs w:val="44"/>
        </w:rPr>
        <w:fldChar w:fldCharType="separate"/>
      </w:r>
    </w:p>
    <w:p w14:paraId="3034E82A" w14:textId="3A33D5C4" w:rsidR="00E763BE" w:rsidRDefault="00023BF7" w:rsidP="00A72942">
      <w:pPr>
        <w:pStyle w:val="af0"/>
      </w:pPr>
      <w:r>
        <w:rPr>
          <w:rFonts w:hint="eastAsia"/>
        </w:rPr>
        <w:fldChar w:fldCharType="end"/>
      </w:r>
    </w:p>
    <w:p w14:paraId="72A39E15" w14:textId="77777777" w:rsidR="00E763BE" w:rsidRDefault="00E763BE" w:rsidP="00A72942">
      <w:pPr>
        <w:pStyle w:val="af0"/>
        <w:sectPr w:rsidR="00E763B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425"/>
          <w:docGrid w:type="lines" w:linePitch="312"/>
        </w:sectPr>
      </w:pPr>
    </w:p>
    <w:p w14:paraId="09F49367" w14:textId="77777777" w:rsidR="003F735C" w:rsidRDefault="00023BF7">
      <w:pPr>
        <w:pStyle w:val="a"/>
        <w:spacing w:before="900" w:after="468"/>
      </w:pPr>
      <w:bookmarkStart w:id="5" w:name="BookMark2"/>
      <w:bookmarkStart w:id="6" w:name="_Toc27177"/>
      <w:bookmarkEnd w:id="0"/>
      <w:r>
        <w:rPr>
          <w:spacing w:val="320"/>
        </w:rPr>
        <w:lastRenderedPageBreak/>
        <w:t>前</w:t>
      </w:r>
      <w:r>
        <w:t>言</w:t>
      </w:r>
    </w:p>
    <w:p w14:paraId="06C78EFE" w14:textId="77777777" w:rsidR="003F735C" w:rsidRDefault="00023BF7">
      <w:pPr>
        <w:pStyle w:val="af3"/>
        <w:ind w:firstLine="420"/>
      </w:pPr>
      <w:r>
        <w:rPr>
          <w:rFonts w:hint="eastAsia"/>
        </w:rPr>
        <w:t>本文件按照GB/T 1.1—2020《标准化工作导则  第1部分：标准化文件的结构和起草规则》的规定起草。</w:t>
      </w:r>
    </w:p>
    <w:p w14:paraId="30C55F12" w14:textId="77777777" w:rsidR="003F735C" w:rsidRPr="00B1216A" w:rsidRDefault="00023BF7" w:rsidP="00A72942">
      <w:pPr>
        <w:pStyle w:val="af0"/>
      </w:pPr>
      <w:r w:rsidRPr="00B1216A">
        <w:t>请注意本文件的某些内容可能涉及专利。本文件的发布机构不承担识别这些专利的责任。</w:t>
      </w:r>
    </w:p>
    <w:p w14:paraId="6904752E" w14:textId="77777777" w:rsidR="006F4F48" w:rsidRDefault="00023BF7" w:rsidP="006F4F48">
      <w:pPr>
        <w:pStyle w:val="af0"/>
      </w:pPr>
      <w:r w:rsidRPr="00B1216A">
        <w:t>本文件由</w:t>
      </w:r>
      <w:r w:rsidR="004106D3" w:rsidRPr="00B1216A">
        <w:t>中国地球物理学会提出</w:t>
      </w:r>
      <w:r w:rsidR="00D56256" w:rsidRPr="00B1216A">
        <w:t>并</w:t>
      </w:r>
      <w:r w:rsidRPr="00B1216A">
        <w:t>归口。</w:t>
      </w:r>
    </w:p>
    <w:p w14:paraId="1FD222DD" w14:textId="6929992D" w:rsidR="003F735C" w:rsidRPr="00B1216A" w:rsidRDefault="00023BF7" w:rsidP="006F4F48">
      <w:pPr>
        <w:pStyle w:val="af0"/>
      </w:pPr>
      <w:r w:rsidRPr="00B1216A">
        <w:t>本文件起草单位</w:t>
      </w:r>
      <w:r w:rsidR="006F4F48">
        <w:rPr>
          <w:rFonts w:hint="eastAsia"/>
        </w:rPr>
        <w:t>：</w:t>
      </w:r>
      <w:r w:rsidR="00B55139" w:rsidRPr="00B1216A">
        <w:t xml:space="preserve"> </w:t>
      </w:r>
    </w:p>
    <w:p w14:paraId="5B903ABF" w14:textId="3B17CD9B" w:rsidR="003F735C" w:rsidRPr="00B1216A" w:rsidRDefault="00023BF7" w:rsidP="00A72942">
      <w:pPr>
        <w:pStyle w:val="af0"/>
      </w:pPr>
      <w:r w:rsidRPr="00B1216A">
        <w:t>本文件主要起草人</w:t>
      </w:r>
      <w:bookmarkStart w:id="7" w:name="OLE_LINK7"/>
      <w:r w:rsidRPr="00B1216A">
        <w:t>：</w:t>
      </w:r>
      <w:bookmarkEnd w:id="7"/>
      <w:r w:rsidR="00B55139" w:rsidRPr="00B1216A">
        <w:t xml:space="preserve"> </w:t>
      </w:r>
    </w:p>
    <w:p w14:paraId="472A8FA5" w14:textId="77777777" w:rsidR="003F735C" w:rsidRDefault="00023BF7" w:rsidP="00A72942">
      <w:pPr>
        <w:pStyle w:val="af0"/>
      </w:pPr>
      <w:r>
        <w:rPr>
          <w:rFonts w:hint="eastAsia"/>
        </w:rPr>
        <w:t>本文件为首次发布</w:t>
      </w:r>
      <w:r w:rsidRPr="00B1216A">
        <w:rPr>
          <w:rFonts w:hint="eastAsia"/>
        </w:rPr>
        <w:t>。</w:t>
      </w:r>
    </w:p>
    <w:p w14:paraId="46D59A1D" w14:textId="77777777" w:rsidR="003F735C" w:rsidRDefault="00D56256" w:rsidP="00A72942">
      <w:pPr>
        <w:pStyle w:val="af0"/>
        <w:sectPr w:rsidR="003F735C">
          <w:headerReference w:type="even" r:id="rId16"/>
          <w:headerReference w:type="default" r:id="rId17"/>
          <w:footerReference w:type="even" r:id="rId18"/>
          <w:footerReference w:type="default" r:id="rId19"/>
          <w:pgSz w:w="11906" w:h="16838"/>
          <w:pgMar w:top="567" w:right="1134" w:bottom="1134" w:left="1418" w:header="1418" w:footer="1134" w:gutter="0"/>
          <w:pgNumType w:start="1"/>
          <w:cols w:space="425"/>
          <w:formProt w:val="0"/>
          <w:docGrid w:type="lines" w:linePitch="312"/>
        </w:sectPr>
      </w:pPr>
      <w:r>
        <w:t>审查专家：</w:t>
      </w:r>
    </w:p>
    <w:bookmarkEnd w:id="5"/>
    <w:p w14:paraId="0B8616F7" w14:textId="77777777" w:rsidR="003F735C" w:rsidRDefault="005E45A5" w:rsidP="001E2A47">
      <w:pPr>
        <w:pStyle w:val="af"/>
      </w:pPr>
      <w:r w:rsidRPr="005E45A5">
        <w:rPr>
          <w:rFonts w:hint="eastAsia"/>
        </w:rPr>
        <w:lastRenderedPageBreak/>
        <w:t>陆地地震节点仪器测试检验及数据采集技术规范</w:t>
      </w:r>
    </w:p>
    <w:p w14:paraId="322BBFB3" w14:textId="77777777" w:rsidR="003F735C" w:rsidRDefault="00023BF7">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1  范围</w:t>
      </w:r>
      <w:bookmarkEnd w:id="6"/>
    </w:p>
    <w:p w14:paraId="5365F1D2" w14:textId="745FC29C" w:rsidR="003F735C" w:rsidRDefault="00023BF7" w:rsidP="00BA414B">
      <w:pPr>
        <w:pStyle w:val="af3"/>
        <w:ind w:firstLine="420"/>
        <w:rPr>
          <w:rFonts w:ascii="Times New Roman"/>
        </w:rPr>
      </w:pPr>
      <w:r>
        <w:rPr>
          <w:rFonts w:ascii="Times New Roman" w:hint="eastAsia"/>
        </w:rPr>
        <w:t>本文件规定了陆地地震勘探节点仪器</w:t>
      </w:r>
      <w:r w:rsidR="00A07E07" w:rsidRPr="00A07E07">
        <w:rPr>
          <w:rFonts w:ascii="Times New Roman" w:hint="eastAsia"/>
        </w:rPr>
        <w:t>首次投入应用测试检验</w:t>
      </w:r>
      <w:r w:rsidR="00A07E07">
        <w:rPr>
          <w:rFonts w:ascii="Times New Roman" w:hint="eastAsia"/>
        </w:rPr>
        <w:t>和</w:t>
      </w:r>
      <w:r>
        <w:rPr>
          <w:rFonts w:ascii="Times New Roman" w:hint="eastAsia"/>
        </w:rPr>
        <w:t>在勘探中的</w:t>
      </w:r>
      <w:r w:rsidR="00BA414B" w:rsidRPr="00BA414B">
        <w:rPr>
          <w:rFonts w:ascii="Times New Roman" w:hint="eastAsia"/>
        </w:rPr>
        <w:t>施工前测试检验与配备</w:t>
      </w:r>
      <w:r w:rsidR="00BA414B">
        <w:rPr>
          <w:rFonts w:ascii="Times New Roman" w:hint="eastAsia"/>
        </w:rPr>
        <w:t>、</w:t>
      </w:r>
      <w:r w:rsidR="00BA414B" w:rsidRPr="00BA414B">
        <w:rPr>
          <w:rFonts w:ascii="Times New Roman" w:hint="eastAsia"/>
        </w:rPr>
        <w:t>施工质量控制</w:t>
      </w:r>
      <w:r w:rsidR="00BA414B">
        <w:rPr>
          <w:rFonts w:ascii="Times New Roman" w:hint="eastAsia"/>
        </w:rPr>
        <w:t>、</w:t>
      </w:r>
      <w:r w:rsidR="00BA414B" w:rsidRPr="00BA414B">
        <w:rPr>
          <w:rFonts w:ascii="Times New Roman" w:hint="eastAsia"/>
        </w:rPr>
        <w:t>数据下载与评价</w:t>
      </w:r>
      <w:r w:rsidR="00BA414B">
        <w:rPr>
          <w:rFonts w:ascii="Times New Roman" w:hint="eastAsia"/>
        </w:rPr>
        <w:t>、</w:t>
      </w:r>
      <w:r w:rsidR="00BA414B" w:rsidRPr="00BA414B">
        <w:rPr>
          <w:rFonts w:ascii="Times New Roman" w:hint="eastAsia"/>
        </w:rPr>
        <w:t>资料归档要求</w:t>
      </w:r>
      <w:r w:rsidR="00BA414B">
        <w:rPr>
          <w:rFonts w:ascii="Times New Roman" w:hint="eastAsia"/>
        </w:rPr>
        <w:t>、</w:t>
      </w:r>
      <w:r w:rsidR="00BA414B" w:rsidRPr="00BA414B">
        <w:rPr>
          <w:rFonts w:ascii="Times New Roman" w:hint="eastAsia"/>
        </w:rPr>
        <w:t>日常维护</w:t>
      </w:r>
      <w:r w:rsidR="00BA414B">
        <w:rPr>
          <w:rFonts w:ascii="Times New Roman" w:hint="eastAsia"/>
        </w:rPr>
        <w:t>等</w:t>
      </w:r>
      <w:r>
        <w:rPr>
          <w:rFonts w:ascii="Times New Roman" w:hint="eastAsia"/>
        </w:rPr>
        <w:t>。</w:t>
      </w:r>
    </w:p>
    <w:p w14:paraId="08FADD2F" w14:textId="77777777" w:rsidR="003F735C" w:rsidRDefault="00023BF7">
      <w:pPr>
        <w:pStyle w:val="af3"/>
        <w:ind w:firstLine="420"/>
        <w:rPr>
          <w:rFonts w:ascii="Times New Roman"/>
        </w:rPr>
      </w:pPr>
      <w:bookmarkStart w:id="8" w:name="_Toc8581"/>
      <w:bookmarkStart w:id="9" w:name="_Toc31418"/>
      <w:r>
        <w:rPr>
          <w:rFonts w:ascii="Times New Roman" w:hint="eastAsia"/>
        </w:rPr>
        <w:t>本文件适用于</w:t>
      </w:r>
      <w:r>
        <w:rPr>
          <w:rFonts w:ascii="Times New Roman"/>
        </w:rPr>
        <w:t>常用</w:t>
      </w:r>
      <w:r>
        <w:rPr>
          <w:rFonts w:ascii="Times New Roman" w:hint="eastAsia"/>
        </w:rPr>
        <w:t>的</w:t>
      </w:r>
      <w:r>
        <w:rPr>
          <w:rFonts w:ascii="Times New Roman"/>
        </w:rPr>
        <w:t>一体或分体式节点的</w:t>
      </w:r>
      <w:r>
        <w:rPr>
          <w:rFonts w:ascii="Times New Roman" w:hint="eastAsia"/>
        </w:rPr>
        <w:t>施工作业过程，其他型号陆上资源节点仪器可参照执行。</w:t>
      </w:r>
    </w:p>
    <w:p w14:paraId="1B040A06" w14:textId="77777777" w:rsidR="003F735C" w:rsidRDefault="00023BF7">
      <w:pPr>
        <w:spacing w:line="520" w:lineRule="exact"/>
        <w:ind w:firstLineChars="0" w:firstLine="0"/>
        <w:outlineLvl w:val="0"/>
        <w:rPr>
          <w:rFonts w:ascii="黑体" w:eastAsia="黑体" w:hAnsi="黑体" w:cs="黑体"/>
          <w:b/>
          <w:bCs/>
          <w:szCs w:val="21"/>
        </w:rPr>
      </w:pPr>
      <w:bookmarkStart w:id="10" w:name="_Toc10898"/>
      <w:r>
        <w:rPr>
          <w:rFonts w:ascii="黑体" w:eastAsia="黑体" w:hAnsi="黑体" w:cs="黑体" w:hint="eastAsia"/>
          <w:b/>
          <w:bCs/>
          <w:szCs w:val="21"/>
        </w:rPr>
        <w:t>2  规范性引用文件</w:t>
      </w:r>
      <w:bookmarkEnd w:id="8"/>
      <w:bookmarkEnd w:id="9"/>
      <w:bookmarkEnd w:id="10"/>
    </w:p>
    <w:p w14:paraId="050159A1" w14:textId="77777777" w:rsidR="003F735C" w:rsidRDefault="00023BF7">
      <w:pPr>
        <w:pStyle w:val="af3"/>
        <w:ind w:firstLine="420"/>
        <w:rPr>
          <w:rFonts w:ascii="Times New Roman"/>
        </w:rPr>
      </w:pPr>
      <w:r>
        <w:rPr>
          <w:rFonts w:ascii="Times New Roman" w:hint="eastAsia"/>
        </w:rPr>
        <w:t>下列文件对于本文件的应用是必不可少的。凡是注日期的引用文件，仅所注日期的版本适用于本文件。凡是不注日期的引用文件，其最新版本（包括所有的修改单）适用于本文件。</w:t>
      </w:r>
    </w:p>
    <w:p w14:paraId="1FD839FA" w14:textId="77777777" w:rsidR="003F735C" w:rsidRDefault="00023BF7">
      <w:pPr>
        <w:pStyle w:val="af3"/>
        <w:ind w:firstLine="420"/>
        <w:rPr>
          <w:rFonts w:ascii="Times New Roman"/>
        </w:rPr>
      </w:pPr>
      <w:bookmarkStart w:id="11" w:name="OLE_LINK3"/>
      <w:r>
        <w:rPr>
          <w:rFonts w:ascii="Times New Roman" w:hint="eastAsia"/>
        </w:rPr>
        <w:t>GB/T 33583</w:t>
      </w:r>
      <w:bookmarkEnd w:id="11"/>
      <w:r>
        <w:rPr>
          <w:rFonts w:ascii="Times New Roman" w:hint="eastAsia"/>
        </w:rPr>
        <w:t xml:space="preserve">  </w:t>
      </w:r>
      <w:r>
        <w:rPr>
          <w:rFonts w:ascii="Times New Roman" w:hint="eastAsia"/>
        </w:rPr>
        <w:t>陆上石油地震勘探资料采集技术规程</w:t>
      </w:r>
    </w:p>
    <w:p w14:paraId="19A71E74" w14:textId="77777777" w:rsidR="003F735C" w:rsidRDefault="00023BF7">
      <w:pPr>
        <w:pStyle w:val="af3"/>
        <w:ind w:firstLine="420"/>
        <w:rPr>
          <w:rFonts w:ascii="Times New Roman"/>
        </w:rPr>
      </w:pPr>
      <w:r>
        <w:rPr>
          <w:rFonts w:ascii="Times New Roman" w:hint="eastAsia"/>
        </w:rPr>
        <w:t xml:space="preserve">SY/T 5769  </w:t>
      </w:r>
      <w:r>
        <w:rPr>
          <w:rFonts w:ascii="Times New Roman" w:hint="eastAsia"/>
        </w:rPr>
        <w:t>地球物理勘探定位数据</w:t>
      </w:r>
      <w:r>
        <w:rPr>
          <w:rFonts w:ascii="Times New Roman" w:hint="eastAsia"/>
        </w:rPr>
        <w:t>P1/11</w:t>
      </w:r>
      <w:r>
        <w:rPr>
          <w:rFonts w:ascii="Times New Roman" w:hint="eastAsia"/>
        </w:rPr>
        <w:t>交换格式</w:t>
      </w:r>
    </w:p>
    <w:p w14:paraId="3B481A1D" w14:textId="77777777" w:rsidR="003F735C" w:rsidRDefault="00023BF7">
      <w:pPr>
        <w:pStyle w:val="af3"/>
        <w:ind w:firstLine="420"/>
        <w:rPr>
          <w:rFonts w:ascii="Times New Roman"/>
        </w:rPr>
      </w:pPr>
      <w:r>
        <w:rPr>
          <w:rFonts w:ascii="Times New Roman" w:hint="eastAsia"/>
        </w:rPr>
        <w:t xml:space="preserve">SY/T 6290  </w:t>
      </w:r>
      <w:r>
        <w:rPr>
          <w:rFonts w:ascii="Times New Roman" w:hint="eastAsia"/>
        </w:rPr>
        <w:t>地震勘探辅助数据</w:t>
      </w:r>
      <w:r>
        <w:rPr>
          <w:rFonts w:ascii="Times New Roman" w:hint="eastAsia"/>
        </w:rPr>
        <w:t>SPS</w:t>
      </w:r>
      <w:r>
        <w:rPr>
          <w:rFonts w:ascii="Times New Roman" w:hint="eastAsia"/>
        </w:rPr>
        <w:t>格式</w:t>
      </w:r>
    </w:p>
    <w:p w14:paraId="581E996F" w14:textId="77777777" w:rsidR="00785D1E" w:rsidRDefault="00785D1E">
      <w:pPr>
        <w:pStyle w:val="af3"/>
        <w:ind w:firstLine="420"/>
        <w:rPr>
          <w:rFonts w:ascii="Times New Roman"/>
        </w:rPr>
      </w:pPr>
      <w:r w:rsidRPr="00785D1E">
        <w:rPr>
          <w:rFonts w:ascii="Times New Roman"/>
        </w:rPr>
        <w:t xml:space="preserve">SY/T 5391 </w:t>
      </w:r>
      <w:r>
        <w:rPr>
          <w:rFonts w:ascii="Times New Roman" w:hint="eastAsia"/>
        </w:rPr>
        <w:t xml:space="preserve"> </w:t>
      </w:r>
      <w:r w:rsidRPr="00785D1E">
        <w:rPr>
          <w:rFonts w:ascii="Times New Roman"/>
        </w:rPr>
        <w:t>石油地震数据采集系统通用技术规范</w:t>
      </w:r>
    </w:p>
    <w:p w14:paraId="28F11B6E" w14:textId="77777777" w:rsidR="0049277E" w:rsidRDefault="002E5649">
      <w:pPr>
        <w:pStyle w:val="af3"/>
        <w:ind w:firstLine="420"/>
        <w:rPr>
          <w:rFonts w:ascii="Times New Roman"/>
        </w:rPr>
      </w:pPr>
      <w:bookmarkStart w:id="12" w:name="OLE_LINK20"/>
      <w:r w:rsidRPr="002E5649">
        <w:rPr>
          <w:rFonts w:ascii="Times New Roman"/>
        </w:rPr>
        <w:t>SY</w:t>
      </w:r>
      <w:r>
        <w:rPr>
          <w:rFonts w:ascii="Times New Roman" w:hint="eastAsia"/>
        </w:rPr>
        <w:t>/</w:t>
      </w:r>
      <w:r w:rsidRPr="002E5649">
        <w:rPr>
          <w:rFonts w:ascii="Times New Roman"/>
        </w:rPr>
        <w:t>T</w:t>
      </w:r>
      <w:r>
        <w:rPr>
          <w:rFonts w:ascii="Times New Roman" w:hint="eastAsia"/>
        </w:rPr>
        <w:t xml:space="preserve"> </w:t>
      </w:r>
      <w:r w:rsidRPr="002E5649">
        <w:rPr>
          <w:rFonts w:ascii="Times New Roman"/>
        </w:rPr>
        <w:t>7792</w:t>
      </w:r>
      <w:r w:rsidR="0049277E">
        <w:rPr>
          <w:rFonts w:ascii="Times New Roman" w:hint="eastAsia"/>
        </w:rPr>
        <w:t xml:space="preserve">  </w:t>
      </w:r>
      <w:r w:rsidR="0049277E" w:rsidRPr="0049277E">
        <w:rPr>
          <w:rFonts w:ascii="Times New Roman" w:hint="eastAsia"/>
        </w:rPr>
        <w:t>陆上节点地震仪器通用技术规范</w:t>
      </w:r>
    </w:p>
    <w:p w14:paraId="44B61836" w14:textId="77777777" w:rsidR="005C7C8B" w:rsidRDefault="00023BF7" w:rsidP="00A10FDF">
      <w:pPr>
        <w:pStyle w:val="af3"/>
        <w:ind w:firstLine="420"/>
        <w:rPr>
          <w:rFonts w:ascii="Times New Roman"/>
        </w:rPr>
      </w:pPr>
      <w:r>
        <w:rPr>
          <w:rFonts w:ascii="Times New Roman" w:hint="eastAsia"/>
        </w:rPr>
        <w:t xml:space="preserve">SY/T 7071  </w:t>
      </w:r>
      <w:r>
        <w:rPr>
          <w:rFonts w:ascii="Times New Roman" w:hint="eastAsia"/>
        </w:rPr>
        <w:t>陆上节点地震数据采集系统检验项目及技术指标</w:t>
      </w:r>
    </w:p>
    <w:p w14:paraId="18CBB3E0" w14:textId="77777777" w:rsidR="007E68E4" w:rsidRDefault="007E68E4" w:rsidP="00A10FDF">
      <w:pPr>
        <w:pStyle w:val="af3"/>
        <w:ind w:firstLine="420"/>
        <w:rPr>
          <w:rFonts w:ascii="Times New Roman"/>
        </w:rPr>
      </w:pPr>
      <w:bookmarkStart w:id="13" w:name="OLE_LINK24"/>
      <w:r>
        <w:rPr>
          <w:rFonts w:ascii="Times New Roman" w:hint="eastAsia"/>
        </w:rPr>
        <w:t>Q/SY 01074</w:t>
      </w:r>
      <w:bookmarkEnd w:id="12"/>
      <w:bookmarkEnd w:id="13"/>
      <w:r>
        <w:rPr>
          <w:rFonts w:ascii="Times New Roman" w:hint="eastAsia"/>
        </w:rPr>
        <w:t xml:space="preserve"> </w:t>
      </w:r>
      <w:r w:rsidRPr="007E68E4">
        <w:rPr>
          <w:rFonts w:ascii="Times New Roman" w:hint="eastAsia"/>
        </w:rPr>
        <w:t>陆上节点地震数据采集质量控制规范</w:t>
      </w:r>
    </w:p>
    <w:p w14:paraId="1F6B1630" w14:textId="77777777" w:rsidR="00330021" w:rsidRDefault="00330021" w:rsidP="00330021">
      <w:pPr>
        <w:pStyle w:val="af3"/>
        <w:ind w:firstLine="420"/>
        <w:rPr>
          <w:rFonts w:ascii="Times New Roman"/>
        </w:rPr>
      </w:pPr>
      <w:r>
        <w:rPr>
          <w:rFonts w:ascii="Times New Roman" w:hint="eastAsia"/>
        </w:rPr>
        <w:t xml:space="preserve">DZ/T 0170  </w:t>
      </w:r>
      <w:r>
        <w:rPr>
          <w:rFonts w:ascii="Times New Roman" w:hint="eastAsia"/>
        </w:rPr>
        <w:t>浅层地震勘查技术规范</w:t>
      </w:r>
    </w:p>
    <w:p w14:paraId="6A3F047B" w14:textId="77777777" w:rsidR="00330021" w:rsidRDefault="00330021" w:rsidP="00330021">
      <w:pPr>
        <w:pStyle w:val="af3"/>
        <w:ind w:firstLine="420"/>
        <w:rPr>
          <w:rFonts w:ascii="Times New Roman"/>
        </w:rPr>
      </w:pPr>
      <w:r>
        <w:rPr>
          <w:rFonts w:ascii="Times New Roman" w:hint="eastAsia"/>
        </w:rPr>
        <w:t xml:space="preserve">DZ/T 0300  </w:t>
      </w:r>
      <w:r>
        <w:rPr>
          <w:rFonts w:ascii="Times New Roman" w:hint="eastAsia"/>
        </w:rPr>
        <w:t>煤田地震勘探规范</w:t>
      </w:r>
    </w:p>
    <w:p w14:paraId="211677CB" w14:textId="77777777" w:rsidR="00330021" w:rsidRDefault="00330021" w:rsidP="00A10FDF">
      <w:pPr>
        <w:pStyle w:val="af3"/>
        <w:ind w:firstLine="420"/>
        <w:rPr>
          <w:rFonts w:ascii="Times New Roman"/>
        </w:rPr>
      </w:pPr>
    </w:p>
    <w:p w14:paraId="59C04D33" w14:textId="77777777" w:rsidR="003F735C" w:rsidRDefault="00023BF7">
      <w:pPr>
        <w:spacing w:line="520" w:lineRule="exact"/>
        <w:ind w:firstLineChars="0" w:firstLine="0"/>
        <w:outlineLvl w:val="0"/>
        <w:rPr>
          <w:rFonts w:ascii="黑体" w:eastAsia="黑体" w:hAnsi="黑体" w:cs="黑体"/>
          <w:b/>
          <w:bCs/>
          <w:szCs w:val="21"/>
        </w:rPr>
      </w:pPr>
      <w:bookmarkStart w:id="14" w:name="_Toc29820"/>
      <w:r>
        <w:rPr>
          <w:rFonts w:ascii="黑体" w:eastAsia="黑体" w:hAnsi="黑体" w:cs="黑体" w:hint="eastAsia"/>
          <w:b/>
          <w:bCs/>
          <w:szCs w:val="21"/>
        </w:rPr>
        <w:t>3  术语和定义</w:t>
      </w:r>
      <w:bookmarkEnd w:id="14"/>
    </w:p>
    <w:p w14:paraId="415E798A" w14:textId="77777777" w:rsidR="003F735C" w:rsidRDefault="00023BF7">
      <w:pPr>
        <w:pStyle w:val="af3"/>
        <w:ind w:firstLine="420"/>
        <w:rPr>
          <w:rFonts w:ascii="Times New Roman"/>
        </w:rPr>
      </w:pPr>
      <w:r>
        <w:rPr>
          <w:rFonts w:ascii="Times New Roman" w:hint="eastAsia"/>
        </w:rPr>
        <w:t>下列术语和定义适用于本文件。</w:t>
      </w:r>
    </w:p>
    <w:p w14:paraId="60697F11" w14:textId="77777777" w:rsidR="003F735C" w:rsidRDefault="00023BF7">
      <w:pPr>
        <w:spacing w:line="520" w:lineRule="exact"/>
        <w:ind w:firstLineChars="0" w:firstLine="0"/>
        <w:outlineLvl w:val="0"/>
        <w:rPr>
          <w:rFonts w:ascii="黑体" w:eastAsia="黑体" w:hAnsi="黑体" w:cs="黑体"/>
          <w:b/>
          <w:bCs/>
          <w:szCs w:val="21"/>
        </w:rPr>
      </w:pPr>
      <w:bookmarkStart w:id="15" w:name="_Toc20393"/>
      <w:bookmarkStart w:id="16" w:name="_Toc24126"/>
      <w:r>
        <w:rPr>
          <w:rFonts w:ascii="黑体" w:eastAsia="黑体" w:hAnsi="黑体" w:cs="黑体" w:hint="eastAsia"/>
          <w:b/>
          <w:bCs/>
          <w:szCs w:val="21"/>
        </w:rPr>
        <w:t>3.1节点单元 node</w:t>
      </w:r>
      <w:bookmarkEnd w:id="15"/>
    </w:p>
    <w:p w14:paraId="4A3CAA82" w14:textId="77777777" w:rsidR="003F735C" w:rsidRDefault="00023BF7">
      <w:pPr>
        <w:pStyle w:val="af3"/>
        <w:ind w:firstLine="420"/>
        <w:rPr>
          <w:rFonts w:ascii="Times New Roman"/>
        </w:rPr>
      </w:pPr>
      <w:r>
        <w:rPr>
          <w:rFonts w:ascii="Times New Roman" w:hint="eastAsia"/>
        </w:rPr>
        <w:t>按照预设方式自主实施卫星定位、授时、状态自检和地震数据接收与存储的装置。分为检波器内置式和外接式节点单元</w:t>
      </w:r>
      <w:r>
        <w:rPr>
          <w:rFonts w:ascii="Times New Roman" w:hint="eastAsia"/>
        </w:rPr>
        <w:t>,</w:t>
      </w:r>
      <w:r>
        <w:rPr>
          <w:rFonts w:ascii="Times New Roman" w:hint="eastAsia"/>
        </w:rPr>
        <w:t>特点是能够按照预定的方式自主完成性能测试、卫星授时、数据采集和存储。</w:t>
      </w:r>
    </w:p>
    <w:p w14:paraId="14661652" w14:textId="77777777" w:rsidR="003F735C" w:rsidRDefault="00023BF7">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3.2节点仪</w:t>
      </w:r>
      <w:bookmarkEnd w:id="16"/>
      <w:r w:rsidR="00191E87">
        <w:rPr>
          <w:rFonts w:ascii="黑体" w:eastAsia="黑体" w:hAnsi="黑体" w:cs="黑体" w:hint="eastAsia"/>
          <w:b/>
          <w:bCs/>
          <w:szCs w:val="21"/>
        </w:rPr>
        <w:t>器</w:t>
      </w:r>
      <w:r>
        <w:rPr>
          <w:rFonts w:ascii="黑体" w:eastAsia="黑体" w:hAnsi="黑体" w:cs="黑体" w:hint="eastAsia"/>
          <w:b/>
          <w:bCs/>
          <w:szCs w:val="21"/>
        </w:rPr>
        <w:t xml:space="preserve"> </w:t>
      </w:r>
      <w:r w:rsidR="0026389D">
        <w:rPr>
          <w:rFonts w:ascii="黑体" w:eastAsia="黑体" w:hAnsi="黑体" w:cs="黑体" w:hint="eastAsia"/>
          <w:b/>
          <w:bCs/>
          <w:szCs w:val="21"/>
        </w:rPr>
        <w:t>nodal instrument</w:t>
      </w:r>
    </w:p>
    <w:p w14:paraId="2B72FA24" w14:textId="77777777" w:rsidR="003F735C" w:rsidRDefault="00023BF7">
      <w:pPr>
        <w:pStyle w:val="af3"/>
        <w:ind w:firstLine="420"/>
        <w:rPr>
          <w:rFonts w:ascii="Times New Roman"/>
        </w:rPr>
      </w:pPr>
      <w:r>
        <w:rPr>
          <w:rFonts w:ascii="Times New Roman" w:hint="eastAsia"/>
        </w:rPr>
        <w:t>以陆上节点单元为主的地震数据采集系统，特点是以时间为标识连续采集地震数据，通过数据下载与合成产生最终的地震记录。系统主要包括节点单元、无线模组、野外部署工具、数据下载合成设备、充电设备等。</w:t>
      </w:r>
    </w:p>
    <w:p w14:paraId="74F31350" w14:textId="77777777" w:rsidR="003F735C" w:rsidRDefault="00023BF7">
      <w:pPr>
        <w:spacing w:line="520" w:lineRule="exact"/>
        <w:ind w:firstLineChars="0" w:firstLine="0"/>
        <w:outlineLvl w:val="0"/>
        <w:rPr>
          <w:rFonts w:ascii="黑体" w:eastAsia="黑体" w:hAnsi="黑体" w:cs="黑体"/>
          <w:b/>
          <w:bCs/>
          <w:szCs w:val="21"/>
        </w:rPr>
      </w:pPr>
      <w:bookmarkStart w:id="17" w:name="_Toc8130"/>
      <w:r>
        <w:rPr>
          <w:rFonts w:ascii="黑体" w:eastAsia="黑体" w:hAnsi="黑体" w:cs="黑体" w:hint="eastAsia"/>
          <w:b/>
          <w:bCs/>
          <w:szCs w:val="21"/>
        </w:rPr>
        <w:t>3.3时钟漂移 clock drift</w:t>
      </w:r>
      <w:bookmarkEnd w:id="17"/>
    </w:p>
    <w:p w14:paraId="2C38D4E8" w14:textId="77777777" w:rsidR="003F735C" w:rsidRDefault="00023BF7">
      <w:pPr>
        <w:pStyle w:val="af3"/>
        <w:ind w:firstLine="420"/>
        <w:rPr>
          <w:rFonts w:ascii="Times New Roman"/>
        </w:rPr>
      </w:pPr>
      <w:r>
        <w:rPr>
          <w:rFonts w:ascii="Times New Roman" w:hint="eastAsia"/>
        </w:rPr>
        <w:t>在校准时钟的时间间隔内，节点单元内部时钟与标准时间</w:t>
      </w:r>
      <w:r>
        <w:rPr>
          <w:rFonts w:ascii="Times New Roman" w:hint="eastAsia"/>
        </w:rPr>
        <w:t>(</w:t>
      </w:r>
      <w:r>
        <w:rPr>
          <w:rFonts w:ascii="Times New Roman" w:hint="eastAsia"/>
        </w:rPr>
        <w:t>卫星时钟</w:t>
      </w:r>
      <w:r>
        <w:rPr>
          <w:rFonts w:ascii="Times New Roman" w:hint="eastAsia"/>
        </w:rPr>
        <w:t>)</w:t>
      </w:r>
      <w:r>
        <w:rPr>
          <w:rFonts w:ascii="Times New Roman" w:hint="eastAsia"/>
        </w:rPr>
        <w:t>的偏差值。</w:t>
      </w:r>
    </w:p>
    <w:p w14:paraId="1B4C910A" w14:textId="77777777" w:rsidR="003F735C" w:rsidRDefault="00023BF7">
      <w:pPr>
        <w:spacing w:line="520" w:lineRule="exact"/>
        <w:ind w:firstLineChars="0" w:firstLine="0"/>
        <w:outlineLvl w:val="0"/>
        <w:rPr>
          <w:rFonts w:ascii="黑体" w:eastAsia="黑体" w:hAnsi="黑体" w:cs="黑体"/>
          <w:b/>
          <w:bCs/>
          <w:szCs w:val="21"/>
        </w:rPr>
      </w:pPr>
      <w:bookmarkStart w:id="18" w:name="_Toc28948"/>
      <w:r>
        <w:rPr>
          <w:rFonts w:ascii="黑体" w:eastAsia="黑体" w:hAnsi="黑体" w:cs="黑体" w:hint="eastAsia"/>
          <w:b/>
          <w:bCs/>
          <w:szCs w:val="21"/>
        </w:rPr>
        <w:t>3.4无线模组 wireless module</w:t>
      </w:r>
      <w:bookmarkEnd w:id="18"/>
    </w:p>
    <w:p w14:paraId="6364EE6B" w14:textId="77777777" w:rsidR="003F735C" w:rsidRDefault="00023BF7">
      <w:pPr>
        <w:pStyle w:val="af3"/>
        <w:ind w:firstLine="420"/>
        <w:rPr>
          <w:rFonts w:ascii="Times New Roman"/>
        </w:rPr>
      </w:pPr>
      <w:r>
        <w:rPr>
          <w:rFonts w:ascii="Times New Roman" w:hint="eastAsia"/>
        </w:rPr>
        <w:t>节点单元内部能与野外部署工具之间以电台、</w:t>
      </w:r>
      <w:proofErr w:type="gramStart"/>
      <w:r>
        <w:rPr>
          <w:rFonts w:ascii="Times New Roman" w:hint="eastAsia"/>
        </w:rPr>
        <w:t>蓝牙及</w:t>
      </w:r>
      <w:proofErr w:type="gramEnd"/>
      <w:r>
        <w:rPr>
          <w:rFonts w:ascii="Times New Roman" w:hint="eastAsia"/>
        </w:rPr>
        <w:t xml:space="preserve">Wi-Fi </w:t>
      </w:r>
      <w:r>
        <w:rPr>
          <w:rFonts w:ascii="Times New Roman" w:hint="eastAsia"/>
        </w:rPr>
        <w:t>方式中的任意一种进行通信的模块。</w:t>
      </w:r>
    </w:p>
    <w:p w14:paraId="321B6B25" w14:textId="77777777" w:rsidR="003F735C" w:rsidRDefault="00023BF7">
      <w:pPr>
        <w:spacing w:line="520" w:lineRule="exact"/>
        <w:ind w:firstLineChars="0" w:firstLine="0"/>
        <w:outlineLvl w:val="0"/>
        <w:rPr>
          <w:rFonts w:ascii="黑体" w:eastAsia="黑体" w:hAnsi="黑体" w:cs="黑体"/>
          <w:b/>
          <w:bCs/>
          <w:szCs w:val="21"/>
        </w:rPr>
      </w:pPr>
      <w:bookmarkStart w:id="19" w:name="_Toc27706"/>
      <w:r>
        <w:rPr>
          <w:rFonts w:ascii="黑体" w:eastAsia="黑体" w:hAnsi="黑体" w:cs="黑体" w:hint="eastAsia"/>
          <w:b/>
          <w:bCs/>
          <w:szCs w:val="21"/>
        </w:rPr>
        <w:t>3.5野外部署工具 field deployment tool</w:t>
      </w:r>
      <w:bookmarkEnd w:id="19"/>
    </w:p>
    <w:p w14:paraId="60EA2FF9" w14:textId="77777777" w:rsidR="003F735C" w:rsidRDefault="00023BF7">
      <w:pPr>
        <w:pStyle w:val="af3"/>
        <w:ind w:firstLine="420"/>
        <w:rPr>
          <w:rFonts w:ascii="Times New Roman"/>
        </w:rPr>
      </w:pPr>
      <w:r>
        <w:rPr>
          <w:rFonts w:ascii="Times New Roman" w:hint="eastAsia"/>
        </w:rPr>
        <w:lastRenderedPageBreak/>
        <w:t>一种具备在野外现场对节点单元的桩号和参数进行设置、对其状态进行检查等功能的手簿设备。</w:t>
      </w:r>
    </w:p>
    <w:p w14:paraId="133F52E1" w14:textId="77777777" w:rsidR="003F735C" w:rsidRDefault="00023BF7">
      <w:pPr>
        <w:spacing w:line="520" w:lineRule="exact"/>
        <w:ind w:firstLineChars="0" w:firstLine="0"/>
        <w:outlineLvl w:val="0"/>
        <w:rPr>
          <w:rFonts w:ascii="黑体" w:eastAsia="黑体" w:hAnsi="黑体" w:cs="黑体"/>
          <w:b/>
          <w:bCs/>
          <w:szCs w:val="21"/>
        </w:rPr>
      </w:pPr>
      <w:bookmarkStart w:id="20" w:name="_Toc90058673"/>
      <w:bookmarkStart w:id="21" w:name="_Toc20901"/>
      <w:bookmarkStart w:id="22" w:name="_Toc89985573"/>
      <w:r>
        <w:rPr>
          <w:rFonts w:ascii="黑体" w:eastAsia="黑体" w:hAnsi="黑体" w:cs="黑体" w:hint="eastAsia"/>
          <w:b/>
          <w:bCs/>
          <w:szCs w:val="21"/>
        </w:rPr>
        <w:t>3.6 QC数据 quality control data</w:t>
      </w:r>
      <w:bookmarkEnd w:id="20"/>
      <w:bookmarkEnd w:id="21"/>
      <w:bookmarkEnd w:id="22"/>
      <w:r>
        <w:rPr>
          <w:rFonts w:ascii="黑体" w:eastAsia="黑体" w:hAnsi="黑体" w:cs="黑体" w:hint="eastAsia"/>
          <w:b/>
          <w:bCs/>
          <w:szCs w:val="21"/>
        </w:rPr>
        <w:t xml:space="preserve"> </w:t>
      </w:r>
    </w:p>
    <w:p w14:paraId="7F5B3908" w14:textId="77777777" w:rsidR="003F735C" w:rsidRDefault="00023BF7">
      <w:pPr>
        <w:pStyle w:val="af3"/>
        <w:ind w:firstLine="420"/>
        <w:rPr>
          <w:rFonts w:ascii="Times New Roman"/>
        </w:rPr>
      </w:pPr>
      <w:r>
        <w:rPr>
          <w:rFonts w:ascii="Times New Roman" w:hint="eastAsia"/>
        </w:rPr>
        <w:t>节点单元质量控制数据，来自节点单元自</w:t>
      </w:r>
      <w:proofErr w:type="gramStart"/>
      <w:r>
        <w:rPr>
          <w:rFonts w:ascii="Times New Roman" w:hint="eastAsia"/>
        </w:rPr>
        <w:t>检产生</w:t>
      </w:r>
      <w:proofErr w:type="gramEnd"/>
      <w:r>
        <w:rPr>
          <w:rFonts w:ascii="Times New Roman" w:hint="eastAsia"/>
        </w:rPr>
        <w:t>的测试数据，包含性能测试和工作状态等性能指标数据。</w:t>
      </w:r>
    </w:p>
    <w:p w14:paraId="41F42FA9" w14:textId="119712E3" w:rsidR="00F45352" w:rsidRDefault="00F45352" w:rsidP="00F45352">
      <w:pPr>
        <w:spacing w:line="520" w:lineRule="exact"/>
        <w:ind w:firstLineChars="0" w:firstLine="0"/>
        <w:outlineLvl w:val="0"/>
        <w:rPr>
          <w:rFonts w:ascii="黑体" w:eastAsia="黑体" w:hAnsi="黑体" w:cs="黑体"/>
          <w:b/>
          <w:bCs/>
          <w:szCs w:val="21"/>
        </w:rPr>
      </w:pPr>
      <w:bookmarkStart w:id="23" w:name="_Toc28731"/>
      <w:r>
        <w:rPr>
          <w:rFonts w:ascii="黑体" w:eastAsia="黑体" w:hAnsi="黑体" w:cs="黑体" w:hint="eastAsia"/>
          <w:b/>
          <w:bCs/>
          <w:szCs w:val="21"/>
        </w:rPr>
        <w:t>4</w:t>
      </w:r>
      <w:bookmarkStart w:id="24" w:name="OLE_LINK8"/>
      <w:r w:rsidRPr="00E638FF">
        <w:rPr>
          <w:rFonts w:ascii="黑体" w:eastAsia="黑体" w:hAnsi="黑体" w:cs="黑体" w:hint="eastAsia"/>
          <w:b/>
          <w:bCs/>
          <w:szCs w:val="21"/>
        </w:rPr>
        <w:t>节点仪器</w:t>
      </w:r>
      <w:r w:rsidR="001C5ADF">
        <w:rPr>
          <w:rFonts w:ascii="黑体" w:eastAsia="黑体" w:hAnsi="黑体" w:cs="黑体" w:hint="eastAsia"/>
          <w:b/>
          <w:bCs/>
          <w:szCs w:val="21"/>
        </w:rPr>
        <w:t>首次投入应用测试</w:t>
      </w:r>
      <w:r w:rsidRPr="00E638FF">
        <w:rPr>
          <w:rFonts w:ascii="黑体" w:eastAsia="黑体" w:hAnsi="黑体" w:cs="黑体" w:hint="eastAsia"/>
          <w:b/>
          <w:bCs/>
          <w:szCs w:val="21"/>
        </w:rPr>
        <w:t>检验</w:t>
      </w:r>
      <w:bookmarkStart w:id="25" w:name="_GoBack"/>
      <w:bookmarkEnd w:id="24"/>
      <w:bookmarkEnd w:id="25"/>
    </w:p>
    <w:p w14:paraId="4FD543D4" w14:textId="397693D5" w:rsidR="00F45352" w:rsidRDefault="00F45352" w:rsidP="00F45352">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4.1</w:t>
      </w:r>
      <w:r w:rsidR="001C5ADF">
        <w:rPr>
          <w:rFonts w:ascii="黑体" w:eastAsia="黑体" w:hAnsi="黑体" w:cs="黑体" w:hint="eastAsia"/>
          <w:b/>
          <w:bCs/>
          <w:szCs w:val="21"/>
        </w:rPr>
        <w:t>新</w:t>
      </w:r>
      <w:r>
        <w:rPr>
          <w:rFonts w:ascii="黑体" w:eastAsia="黑体" w:hAnsi="黑体" w:cs="黑体" w:hint="eastAsia"/>
          <w:b/>
          <w:bCs/>
          <w:szCs w:val="21"/>
        </w:rPr>
        <w:t>节点仪器</w:t>
      </w:r>
      <w:r w:rsidR="001C5ADF">
        <w:rPr>
          <w:rFonts w:ascii="黑体" w:eastAsia="黑体" w:hAnsi="黑体" w:cs="黑体" w:hint="eastAsia"/>
          <w:b/>
          <w:bCs/>
          <w:szCs w:val="21"/>
        </w:rPr>
        <w:t>首次应用前</w:t>
      </w:r>
      <w:r>
        <w:rPr>
          <w:rFonts w:ascii="黑体" w:eastAsia="黑体" w:hAnsi="黑体" w:cs="黑体" w:hint="eastAsia"/>
          <w:b/>
          <w:bCs/>
          <w:szCs w:val="21"/>
        </w:rPr>
        <w:t>测试检验</w:t>
      </w:r>
    </w:p>
    <w:p w14:paraId="43980943" w14:textId="00A60148" w:rsidR="00F45352" w:rsidRDefault="00220A4E" w:rsidP="00220A4E">
      <w:pPr>
        <w:pStyle w:val="af0"/>
        <w:ind w:leftChars="0" w:left="0" w:firstLineChars="200" w:firstLine="420"/>
      </w:pPr>
      <w:r>
        <w:rPr>
          <w:rFonts w:hint="eastAsia"/>
        </w:rPr>
        <w:t>新投入使用的</w:t>
      </w:r>
      <w:r w:rsidRPr="00220A4E">
        <w:rPr>
          <w:rFonts w:hint="eastAsia"/>
        </w:rPr>
        <w:t>节点仪</w:t>
      </w:r>
      <w:r>
        <w:rPr>
          <w:rFonts w:hint="eastAsia"/>
        </w:rPr>
        <w:t>器，在查验出厂合格证书后，再进行全面的技术性能指标测试检验，</w:t>
      </w:r>
      <w:r w:rsidRPr="00BC33D8">
        <w:rPr>
          <w:rFonts w:ascii="Times New Roman" w:hint="eastAsia"/>
        </w:rPr>
        <w:t>合格</w:t>
      </w:r>
      <w:r>
        <w:rPr>
          <w:rFonts w:ascii="Times New Roman" w:hint="eastAsia"/>
        </w:rPr>
        <w:t>后</w:t>
      </w:r>
      <w:r w:rsidRPr="00BC33D8">
        <w:rPr>
          <w:rFonts w:ascii="Times New Roman" w:hint="eastAsia"/>
        </w:rPr>
        <w:t>才能投入</w:t>
      </w:r>
      <w:r>
        <w:rPr>
          <w:rFonts w:ascii="Times New Roman" w:hint="eastAsia"/>
        </w:rPr>
        <w:t>生产应用</w:t>
      </w:r>
      <w:r w:rsidR="00F45352">
        <w:rPr>
          <w:rFonts w:hint="eastAsia"/>
        </w:rPr>
        <w:t>。</w:t>
      </w:r>
    </w:p>
    <w:p w14:paraId="5DC5A775" w14:textId="28233EE4" w:rsidR="00220A4E" w:rsidRDefault="00220A4E" w:rsidP="00220A4E">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4.</w:t>
      </w:r>
      <w:r w:rsidR="00B733A6">
        <w:rPr>
          <w:rFonts w:ascii="黑体" w:eastAsia="黑体" w:hAnsi="黑体" w:cs="黑体" w:hint="eastAsia"/>
          <w:b/>
          <w:bCs/>
          <w:szCs w:val="21"/>
        </w:rPr>
        <w:t>2</w:t>
      </w:r>
      <w:r>
        <w:rPr>
          <w:rFonts w:ascii="黑体" w:eastAsia="黑体" w:hAnsi="黑体" w:cs="黑体" w:hint="eastAsia"/>
          <w:b/>
          <w:bCs/>
          <w:szCs w:val="21"/>
        </w:rPr>
        <w:t>节点仪器</w:t>
      </w:r>
      <w:r w:rsidR="00B96799">
        <w:rPr>
          <w:rFonts w:ascii="黑体" w:eastAsia="黑体" w:hAnsi="黑体" w:cs="黑体" w:hint="eastAsia"/>
          <w:b/>
          <w:bCs/>
          <w:szCs w:val="21"/>
        </w:rPr>
        <w:t>首次应用前</w:t>
      </w:r>
      <w:r>
        <w:rPr>
          <w:rFonts w:ascii="黑体" w:eastAsia="黑体" w:hAnsi="黑体" w:cs="黑体" w:hint="eastAsia"/>
          <w:b/>
          <w:bCs/>
          <w:szCs w:val="21"/>
        </w:rPr>
        <w:t>测试检验</w:t>
      </w:r>
      <w:r w:rsidR="00B733A6">
        <w:rPr>
          <w:rFonts w:ascii="黑体" w:eastAsia="黑体" w:hAnsi="黑体" w:cs="黑体" w:hint="eastAsia"/>
          <w:b/>
          <w:bCs/>
          <w:szCs w:val="21"/>
        </w:rPr>
        <w:t>项目及指标</w:t>
      </w:r>
    </w:p>
    <w:p w14:paraId="751C6FA1" w14:textId="008D34F5" w:rsidR="00B733A6" w:rsidRDefault="00B733A6" w:rsidP="00B733A6">
      <w:pPr>
        <w:pStyle w:val="af0"/>
        <w:ind w:leftChars="0" w:left="0"/>
      </w:pPr>
      <w:r>
        <w:rPr>
          <w:rFonts w:hint="eastAsia"/>
        </w:rPr>
        <w:t xml:space="preserve">4.2.1  等效输入噪声  </w:t>
      </w:r>
    </w:p>
    <w:p w14:paraId="5EF372B7" w14:textId="77777777" w:rsidR="00B733A6" w:rsidRDefault="00B733A6" w:rsidP="00B733A6">
      <w:pPr>
        <w:pStyle w:val="af0"/>
      </w:pPr>
      <w:r>
        <w:rPr>
          <w:rFonts w:hint="eastAsia"/>
        </w:rPr>
        <w:t xml:space="preserve">测试结果应符合表1的相应指标。 </w:t>
      </w:r>
    </w:p>
    <w:p w14:paraId="3C84C0CE" w14:textId="443556CC" w:rsidR="00B733A6" w:rsidRDefault="00B733A6" w:rsidP="00B733A6">
      <w:pPr>
        <w:pStyle w:val="af0"/>
        <w:ind w:leftChars="0" w:left="0"/>
      </w:pPr>
      <w:r>
        <w:rPr>
          <w:rFonts w:hint="eastAsia"/>
        </w:rPr>
        <w:t xml:space="preserve">4.2.2  动态范围  </w:t>
      </w:r>
    </w:p>
    <w:p w14:paraId="4BE56F02" w14:textId="77777777" w:rsidR="00B733A6" w:rsidRDefault="00B733A6" w:rsidP="00B733A6">
      <w:pPr>
        <w:pStyle w:val="af0"/>
      </w:pPr>
      <w:r>
        <w:rPr>
          <w:rFonts w:hint="eastAsia"/>
        </w:rPr>
        <w:t xml:space="preserve">测试结果应符合表1的相应指标。 </w:t>
      </w:r>
    </w:p>
    <w:p w14:paraId="3BE08734" w14:textId="4D4FA800" w:rsidR="00B733A6" w:rsidRDefault="00B733A6" w:rsidP="00B733A6">
      <w:pPr>
        <w:pStyle w:val="af0"/>
        <w:ind w:leftChars="0" w:left="0"/>
      </w:pPr>
      <w:bookmarkStart w:id="26" w:name="OLE_LINK31"/>
      <w:r>
        <w:rPr>
          <w:rFonts w:hint="eastAsia"/>
        </w:rPr>
        <w:t xml:space="preserve">4.2.3  </w:t>
      </w:r>
      <w:bookmarkEnd w:id="26"/>
      <w:r>
        <w:rPr>
          <w:rFonts w:hint="eastAsia"/>
        </w:rPr>
        <w:t xml:space="preserve">总谐波畸变  </w:t>
      </w:r>
    </w:p>
    <w:p w14:paraId="6E4BCFBC" w14:textId="77777777" w:rsidR="00AC5141" w:rsidRDefault="00B733A6" w:rsidP="00B733A6">
      <w:pPr>
        <w:pStyle w:val="af0"/>
      </w:pPr>
      <w:bookmarkStart w:id="27" w:name="OLE_LINK30"/>
      <w:r>
        <w:rPr>
          <w:rFonts w:hint="eastAsia"/>
        </w:rPr>
        <w:t>测试结果应</w:t>
      </w:r>
      <w:bookmarkEnd w:id="27"/>
      <w:r>
        <w:rPr>
          <w:rFonts w:hint="eastAsia"/>
        </w:rPr>
        <w:t>符合表1的相应指标。</w:t>
      </w:r>
    </w:p>
    <w:p w14:paraId="29A7D149" w14:textId="79C91C1B" w:rsidR="00AC5141" w:rsidRDefault="00AC5141" w:rsidP="00AC5141">
      <w:pPr>
        <w:pStyle w:val="af0"/>
        <w:ind w:leftChars="0" w:left="0"/>
      </w:pPr>
      <w:r>
        <w:rPr>
          <w:rFonts w:hint="eastAsia"/>
        </w:rPr>
        <w:t xml:space="preserve">4.2.4  共模抑制比 </w:t>
      </w:r>
    </w:p>
    <w:p w14:paraId="2FAFA9D0" w14:textId="19F1A1EC" w:rsidR="00B733A6" w:rsidRDefault="00AC5141" w:rsidP="00AC5141">
      <w:pPr>
        <w:pStyle w:val="af0"/>
      </w:pPr>
      <w:r>
        <w:rPr>
          <w:rFonts w:hint="eastAsia"/>
        </w:rPr>
        <w:t>测试结果应</w:t>
      </w:r>
      <w:r w:rsidRPr="00AC5141">
        <w:rPr>
          <w:rFonts w:hint="eastAsia"/>
        </w:rPr>
        <w:t>≥80</w:t>
      </w:r>
      <w:r>
        <w:t>dB</w:t>
      </w:r>
      <w:r w:rsidR="00B733A6">
        <w:rPr>
          <w:rFonts w:hint="eastAsia"/>
        </w:rPr>
        <w:t xml:space="preserve"> </w:t>
      </w:r>
    </w:p>
    <w:p w14:paraId="011254D4" w14:textId="33D8AE39" w:rsidR="00B733A6" w:rsidRDefault="00B733A6" w:rsidP="00B733A6">
      <w:pPr>
        <w:pStyle w:val="af0"/>
        <w:ind w:leftChars="0" w:left="0"/>
      </w:pPr>
      <w:r>
        <w:rPr>
          <w:rFonts w:hint="eastAsia"/>
        </w:rPr>
        <w:t>4.2.</w:t>
      </w:r>
      <w:r w:rsidR="00AC5141">
        <w:rPr>
          <w:rFonts w:hint="eastAsia"/>
        </w:rPr>
        <w:t>5</w:t>
      </w:r>
      <w:r>
        <w:rPr>
          <w:rFonts w:hint="eastAsia"/>
        </w:rPr>
        <w:t xml:space="preserve">  卫星定位与授时功能检查 </w:t>
      </w:r>
    </w:p>
    <w:p w14:paraId="374CE856" w14:textId="77777777" w:rsidR="00B733A6" w:rsidRDefault="00B733A6" w:rsidP="00B733A6">
      <w:pPr>
        <w:pStyle w:val="af0"/>
      </w:pPr>
      <w:r>
        <w:rPr>
          <w:rFonts w:hint="eastAsia"/>
        </w:rPr>
        <w:t xml:space="preserve">卫星定位与授时功能正常则指示灯显示应为绿色。 </w:t>
      </w:r>
    </w:p>
    <w:p w14:paraId="1C7A023D" w14:textId="3594CE6C" w:rsidR="00B733A6" w:rsidRDefault="00B733A6" w:rsidP="00B733A6">
      <w:pPr>
        <w:pStyle w:val="af0"/>
        <w:ind w:leftChars="0" w:left="0"/>
      </w:pPr>
      <w:r>
        <w:rPr>
          <w:rFonts w:hint="eastAsia"/>
        </w:rPr>
        <w:t>4.2.</w:t>
      </w:r>
      <w:r w:rsidR="004E63F4">
        <w:rPr>
          <w:rFonts w:hint="eastAsia"/>
        </w:rPr>
        <w:t>6</w:t>
      </w:r>
      <w:r>
        <w:rPr>
          <w:rFonts w:hint="eastAsia"/>
        </w:rPr>
        <w:t xml:space="preserve">  电池电量检查 </w:t>
      </w:r>
    </w:p>
    <w:p w14:paraId="0FB498AF" w14:textId="77777777" w:rsidR="00B733A6" w:rsidRDefault="00B733A6" w:rsidP="00B733A6">
      <w:pPr>
        <w:pStyle w:val="af0"/>
      </w:pPr>
      <w:r>
        <w:rPr>
          <w:rFonts w:hint="eastAsia"/>
        </w:rPr>
        <w:t xml:space="preserve">常温状态下，测试结果应不低于14.5V，连续工作时间应不低于360h。 </w:t>
      </w:r>
    </w:p>
    <w:p w14:paraId="1E521FBC" w14:textId="4037EE2E" w:rsidR="00B733A6" w:rsidRDefault="00B733A6" w:rsidP="00B733A6">
      <w:pPr>
        <w:pStyle w:val="af0"/>
        <w:ind w:leftChars="0" w:left="0"/>
      </w:pPr>
      <w:r>
        <w:rPr>
          <w:rFonts w:hint="eastAsia"/>
        </w:rPr>
        <w:t>4.2.</w:t>
      </w:r>
      <w:r w:rsidR="004E63F4">
        <w:rPr>
          <w:rFonts w:hint="eastAsia"/>
        </w:rPr>
        <w:t>7</w:t>
      </w:r>
      <w:r>
        <w:rPr>
          <w:rFonts w:hint="eastAsia"/>
        </w:rPr>
        <w:t xml:space="preserve">  SD 卡容量检查 </w:t>
      </w:r>
    </w:p>
    <w:p w14:paraId="4F981E93" w14:textId="77777777" w:rsidR="00B733A6" w:rsidRDefault="00B733A6" w:rsidP="00B733A6">
      <w:pPr>
        <w:pStyle w:val="af0"/>
      </w:pPr>
      <w:r>
        <w:rPr>
          <w:rFonts w:hint="eastAsia"/>
        </w:rPr>
        <w:t xml:space="preserve">测试结果应不低于8G。 </w:t>
      </w:r>
    </w:p>
    <w:p w14:paraId="19D9DED9" w14:textId="799C0032" w:rsidR="00B733A6" w:rsidRDefault="00B733A6" w:rsidP="00B733A6">
      <w:pPr>
        <w:pStyle w:val="af0"/>
        <w:ind w:leftChars="0" w:left="0"/>
      </w:pPr>
      <w:r>
        <w:rPr>
          <w:rFonts w:hint="eastAsia"/>
        </w:rPr>
        <w:t>4.2.</w:t>
      </w:r>
      <w:r w:rsidR="004E63F4">
        <w:rPr>
          <w:rFonts w:hint="eastAsia"/>
        </w:rPr>
        <w:t>8</w:t>
      </w:r>
      <w:r>
        <w:rPr>
          <w:rFonts w:hint="eastAsia"/>
        </w:rPr>
        <w:t xml:space="preserve">  内置检波器自然频率  </w:t>
      </w:r>
    </w:p>
    <w:p w14:paraId="5646DE75" w14:textId="77777777" w:rsidR="00B733A6" w:rsidRDefault="00B733A6" w:rsidP="00B733A6">
      <w:pPr>
        <w:pStyle w:val="af0"/>
      </w:pPr>
      <w:r>
        <w:rPr>
          <w:rFonts w:hint="eastAsia"/>
        </w:rPr>
        <w:t xml:space="preserve">测试结果应符合表2的相应指标。 </w:t>
      </w:r>
    </w:p>
    <w:p w14:paraId="77D10E1C" w14:textId="6182908B" w:rsidR="00B733A6" w:rsidRDefault="00B733A6" w:rsidP="00B733A6">
      <w:pPr>
        <w:pStyle w:val="af0"/>
        <w:ind w:leftChars="0" w:left="0"/>
      </w:pPr>
      <w:r>
        <w:rPr>
          <w:rFonts w:hint="eastAsia"/>
        </w:rPr>
        <w:t>4.2.</w:t>
      </w:r>
      <w:r w:rsidR="004E63F4">
        <w:rPr>
          <w:rFonts w:hint="eastAsia"/>
        </w:rPr>
        <w:t>9</w:t>
      </w:r>
      <w:r>
        <w:rPr>
          <w:rFonts w:hint="eastAsia"/>
        </w:rPr>
        <w:t xml:space="preserve">  内置检波器灵敏度  </w:t>
      </w:r>
    </w:p>
    <w:p w14:paraId="2A173FAF" w14:textId="77777777" w:rsidR="00B733A6" w:rsidRDefault="00B733A6" w:rsidP="00B733A6">
      <w:pPr>
        <w:pStyle w:val="af0"/>
      </w:pPr>
      <w:r>
        <w:rPr>
          <w:rFonts w:hint="eastAsia"/>
        </w:rPr>
        <w:t xml:space="preserve">测试结果应符合表2的相应指标。 </w:t>
      </w:r>
    </w:p>
    <w:p w14:paraId="58F2EB9F" w14:textId="09FE2FEE" w:rsidR="00B733A6" w:rsidRDefault="00B733A6" w:rsidP="00B733A6">
      <w:pPr>
        <w:pStyle w:val="af0"/>
        <w:ind w:leftChars="0" w:left="0"/>
      </w:pPr>
      <w:r>
        <w:rPr>
          <w:rFonts w:hint="eastAsia"/>
        </w:rPr>
        <w:t>4.2.</w:t>
      </w:r>
      <w:r w:rsidR="004E63F4">
        <w:rPr>
          <w:rFonts w:hint="eastAsia"/>
        </w:rPr>
        <w:t>10</w:t>
      </w:r>
      <w:r>
        <w:rPr>
          <w:rFonts w:hint="eastAsia"/>
        </w:rPr>
        <w:t xml:space="preserve">  内置检波器阻尼系数  </w:t>
      </w:r>
    </w:p>
    <w:p w14:paraId="7A4624CD" w14:textId="77777777" w:rsidR="00B733A6" w:rsidRDefault="00B733A6" w:rsidP="00B733A6">
      <w:pPr>
        <w:pStyle w:val="af0"/>
      </w:pPr>
      <w:r>
        <w:rPr>
          <w:rFonts w:hint="eastAsia"/>
        </w:rPr>
        <w:t xml:space="preserve">测试结果应符合表2的相应指标。 </w:t>
      </w:r>
    </w:p>
    <w:p w14:paraId="6FFEB7D8" w14:textId="5DC0ABB7" w:rsidR="00B733A6" w:rsidRDefault="00B733A6" w:rsidP="00B733A6">
      <w:pPr>
        <w:pStyle w:val="af0"/>
        <w:ind w:leftChars="0" w:left="0"/>
      </w:pPr>
      <w:r>
        <w:rPr>
          <w:rFonts w:hint="eastAsia"/>
        </w:rPr>
        <w:t>4.2.1</w:t>
      </w:r>
      <w:r w:rsidR="004E63F4">
        <w:rPr>
          <w:rFonts w:hint="eastAsia"/>
        </w:rPr>
        <w:t>1</w:t>
      </w:r>
      <w:r>
        <w:rPr>
          <w:rFonts w:hint="eastAsia"/>
        </w:rPr>
        <w:t xml:space="preserve">  内置检波器直流阻抗  </w:t>
      </w:r>
    </w:p>
    <w:p w14:paraId="379DDC0C" w14:textId="22A7DBF3" w:rsidR="00B733A6" w:rsidRDefault="00B733A6" w:rsidP="001626BD">
      <w:pPr>
        <w:pStyle w:val="af0"/>
        <w:ind w:leftChars="0" w:left="0" w:firstLineChars="200" w:firstLine="420"/>
      </w:pPr>
      <w:r>
        <w:rPr>
          <w:rFonts w:hint="eastAsia"/>
        </w:rPr>
        <w:t>进行检波器直流阻抗测试时，</w:t>
      </w:r>
      <w:proofErr w:type="gramStart"/>
      <w:r>
        <w:rPr>
          <w:rFonts w:hint="eastAsia"/>
        </w:rPr>
        <w:t>应选择不少于</w:t>
      </w:r>
      <w:proofErr w:type="gramEnd"/>
      <w:r>
        <w:rPr>
          <w:rFonts w:hint="eastAsia"/>
        </w:rPr>
        <w:t xml:space="preserve">100个正常工作节点单元来求取道平均阻抗值作为标准参考值。测试结果应符合表2的相应指标。 </w:t>
      </w:r>
    </w:p>
    <w:p w14:paraId="3E0F945F" w14:textId="6452F90F" w:rsidR="00B733A6" w:rsidRDefault="00B733A6" w:rsidP="00B733A6">
      <w:pPr>
        <w:pStyle w:val="af0"/>
        <w:ind w:leftChars="0" w:left="0"/>
      </w:pPr>
      <w:r>
        <w:rPr>
          <w:rFonts w:hint="eastAsia"/>
        </w:rPr>
        <w:t>4.2.1</w:t>
      </w:r>
      <w:r w:rsidR="004E63F4">
        <w:rPr>
          <w:rFonts w:hint="eastAsia"/>
        </w:rPr>
        <w:t>2</w:t>
      </w:r>
      <w:r>
        <w:rPr>
          <w:rFonts w:hint="eastAsia"/>
        </w:rPr>
        <w:t xml:space="preserve">  外接检波器（串）测试 </w:t>
      </w:r>
    </w:p>
    <w:p w14:paraId="76BBDC72" w14:textId="77777777" w:rsidR="00B733A6" w:rsidRDefault="00B733A6" w:rsidP="00B733A6">
      <w:pPr>
        <w:pStyle w:val="af0"/>
      </w:pPr>
      <w:r>
        <w:rPr>
          <w:rFonts w:hint="eastAsia"/>
        </w:rPr>
        <w:t xml:space="preserve">根据外接检波器（串）的出厂技术指标，宜采用检波器测试仪进行相关参数测试。 </w:t>
      </w:r>
    </w:p>
    <w:p w14:paraId="2004FCC0" w14:textId="28B12DE3" w:rsidR="00B733A6" w:rsidRDefault="00B733A6" w:rsidP="00B733A6">
      <w:pPr>
        <w:pStyle w:val="af0"/>
        <w:ind w:leftChars="0" w:left="0"/>
      </w:pPr>
      <w:r>
        <w:rPr>
          <w:rFonts w:hint="eastAsia"/>
        </w:rPr>
        <w:t>4.2.1</w:t>
      </w:r>
      <w:r w:rsidR="004E63F4">
        <w:rPr>
          <w:rFonts w:hint="eastAsia"/>
        </w:rPr>
        <w:t>3</w:t>
      </w:r>
      <w:r>
        <w:rPr>
          <w:rFonts w:hint="eastAsia"/>
        </w:rPr>
        <w:t xml:space="preserve">  极性测试 </w:t>
      </w:r>
    </w:p>
    <w:p w14:paraId="02B60D59" w14:textId="4F8785B6" w:rsidR="00220A4E" w:rsidRDefault="00B733A6" w:rsidP="00B733A6">
      <w:pPr>
        <w:pStyle w:val="af0"/>
        <w:ind w:leftChars="0" w:left="0" w:firstLineChars="200" w:firstLine="420"/>
      </w:pPr>
      <w:r>
        <w:rPr>
          <w:rFonts w:hint="eastAsia"/>
        </w:rPr>
        <w:t>应对配备的所有节点单元进行极性测试</w:t>
      </w:r>
      <w:r w:rsidR="001626BD">
        <w:rPr>
          <w:rFonts w:hint="eastAsia"/>
        </w:rPr>
        <w:t>，</w:t>
      </w:r>
      <w:r>
        <w:rPr>
          <w:rFonts w:hint="eastAsia"/>
        </w:rPr>
        <w:t>下方激励，初至数据记录应为负数，绘图显示应为下跳。</w:t>
      </w:r>
    </w:p>
    <w:p w14:paraId="1E4E41B1" w14:textId="77777777" w:rsidR="00F45352" w:rsidRDefault="00F45352">
      <w:pPr>
        <w:spacing w:line="520" w:lineRule="exact"/>
        <w:ind w:firstLineChars="0" w:firstLine="0"/>
        <w:outlineLvl w:val="0"/>
        <w:rPr>
          <w:rFonts w:ascii="黑体" w:eastAsia="黑体" w:hAnsi="黑体" w:cs="黑体"/>
          <w:b/>
          <w:bCs/>
          <w:szCs w:val="21"/>
        </w:rPr>
      </w:pPr>
    </w:p>
    <w:p w14:paraId="50139F67" w14:textId="77777777" w:rsidR="00B733A6" w:rsidRDefault="00B733A6">
      <w:pPr>
        <w:spacing w:line="520" w:lineRule="exact"/>
        <w:ind w:firstLineChars="0" w:firstLine="0"/>
        <w:outlineLvl w:val="0"/>
        <w:rPr>
          <w:rFonts w:ascii="黑体" w:eastAsia="黑体" w:hAnsi="黑体" w:cs="黑体"/>
          <w:b/>
          <w:bCs/>
          <w:szCs w:val="21"/>
        </w:rPr>
      </w:pPr>
    </w:p>
    <w:p w14:paraId="1BD70F1B" w14:textId="77777777" w:rsidR="00B733A6" w:rsidRDefault="00B733A6">
      <w:pPr>
        <w:spacing w:line="520" w:lineRule="exact"/>
        <w:ind w:firstLineChars="0" w:firstLine="0"/>
        <w:outlineLvl w:val="0"/>
        <w:rPr>
          <w:rFonts w:ascii="黑体" w:eastAsia="黑体" w:hAnsi="黑体" w:cs="黑体"/>
          <w:b/>
          <w:bCs/>
          <w:szCs w:val="21"/>
        </w:rPr>
      </w:pPr>
    </w:p>
    <w:p w14:paraId="246B4CBC" w14:textId="6DDEFCC4" w:rsidR="00B733A6" w:rsidRDefault="00F211F8" w:rsidP="00003EDB">
      <w:pPr>
        <w:spacing w:line="520" w:lineRule="exact"/>
        <w:ind w:firstLineChars="300" w:firstLine="630"/>
        <w:outlineLvl w:val="0"/>
        <w:rPr>
          <w:rFonts w:ascii="黑体" w:eastAsia="黑体" w:hAnsi="黑体" w:cs="黑体"/>
          <w:b/>
          <w:bCs/>
          <w:szCs w:val="21"/>
        </w:rPr>
      </w:pPr>
      <w:r>
        <w:t>表</w:t>
      </w:r>
      <w:r>
        <w:t>1</w:t>
      </w:r>
      <w:r>
        <w:t>陆上节点单元等效输</w:t>
      </w:r>
      <w:bookmarkStart w:id="28" w:name="OLE_LINK22"/>
      <w:r>
        <w:t>入噪声、动态范围、总谐波畸变的技术</w:t>
      </w:r>
      <w:bookmarkEnd w:id="28"/>
      <w:r>
        <w:t>指标</w:t>
      </w:r>
    </w:p>
    <w:tbl>
      <w:tblPr>
        <w:tblStyle w:val="ac"/>
        <w:tblW w:w="0" w:type="auto"/>
        <w:tblInd w:w="0" w:type="dxa"/>
        <w:tblLook w:val="04A0" w:firstRow="1" w:lastRow="0" w:firstColumn="1" w:lastColumn="0" w:noHBand="0" w:noVBand="1"/>
      </w:tblPr>
      <w:tblGrid>
        <w:gridCol w:w="1662"/>
        <w:gridCol w:w="1663"/>
        <w:gridCol w:w="1663"/>
        <w:gridCol w:w="1664"/>
        <w:gridCol w:w="1664"/>
      </w:tblGrid>
      <w:tr w:rsidR="00FF701D" w14:paraId="42BFEEB8" w14:textId="77777777" w:rsidTr="007429AD">
        <w:trPr>
          <w:trHeight w:val="324"/>
        </w:trPr>
        <w:tc>
          <w:tcPr>
            <w:tcW w:w="3325" w:type="dxa"/>
            <w:gridSpan w:val="2"/>
          </w:tcPr>
          <w:p w14:paraId="11BC40CC" w14:textId="749FBEC6" w:rsidR="00FF701D" w:rsidRPr="008F30EA" w:rsidRDefault="00D87EF3" w:rsidP="008F30EA">
            <w:pPr>
              <w:spacing w:line="520" w:lineRule="exact"/>
              <w:ind w:firstLineChars="0" w:firstLine="0"/>
              <w:jc w:val="center"/>
              <w:outlineLvl w:val="0"/>
              <w:rPr>
                <w:rFonts w:ascii="黑体" w:eastAsia="黑体" w:hAnsi="黑体" w:cs="黑体"/>
                <w:bCs/>
                <w:sz w:val="16"/>
                <w:szCs w:val="21"/>
              </w:rPr>
            </w:pPr>
            <w:r w:rsidRPr="008F30EA">
              <w:rPr>
                <w:rFonts w:ascii="黑体" w:eastAsia="黑体" w:hAnsi="黑体" w:cs="黑体" w:hint="eastAsia"/>
                <w:bCs/>
                <w:sz w:val="16"/>
                <w:szCs w:val="21"/>
              </w:rPr>
              <w:t>测试条件</w:t>
            </w:r>
          </w:p>
        </w:tc>
        <w:tc>
          <w:tcPr>
            <w:tcW w:w="4991" w:type="dxa"/>
            <w:gridSpan w:val="3"/>
          </w:tcPr>
          <w:p w14:paraId="2A66BF26" w14:textId="066115FB" w:rsidR="00FF701D" w:rsidRPr="008F30EA" w:rsidRDefault="00D87EF3" w:rsidP="008F30EA">
            <w:pPr>
              <w:spacing w:line="520" w:lineRule="exact"/>
              <w:ind w:firstLineChars="0" w:firstLine="0"/>
              <w:jc w:val="center"/>
              <w:outlineLvl w:val="0"/>
              <w:rPr>
                <w:rFonts w:ascii="黑体" w:eastAsia="黑体" w:hAnsi="黑体" w:cs="黑体"/>
                <w:bCs/>
                <w:sz w:val="16"/>
                <w:szCs w:val="21"/>
              </w:rPr>
            </w:pPr>
            <w:r w:rsidRPr="008F30EA">
              <w:rPr>
                <w:rFonts w:ascii="黑体" w:eastAsia="黑体" w:hAnsi="黑体" w:cs="黑体" w:hint="eastAsia"/>
                <w:bCs/>
                <w:sz w:val="16"/>
                <w:szCs w:val="21"/>
              </w:rPr>
              <w:t>测试项目的技术指标</w:t>
            </w:r>
          </w:p>
        </w:tc>
      </w:tr>
      <w:tr w:rsidR="00D87EF3" w14:paraId="15452697" w14:textId="77777777" w:rsidTr="008F30EA">
        <w:trPr>
          <w:trHeight w:val="643"/>
        </w:trPr>
        <w:tc>
          <w:tcPr>
            <w:tcW w:w="1662" w:type="dxa"/>
          </w:tcPr>
          <w:p w14:paraId="5B7511E8" w14:textId="77777777" w:rsidR="00D87EF3" w:rsidRPr="008F30EA" w:rsidRDefault="00D87EF3" w:rsidP="008F30EA">
            <w:pPr>
              <w:ind w:firstLineChars="0" w:firstLine="0"/>
              <w:jc w:val="center"/>
              <w:outlineLvl w:val="0"/>
              <w:rPr>
                <w:sz w:val="16"/>
              </w:rPr>
            </w:pPr>
            <w:r w:rsidRPr="008F30EA">
              <w:rPr>
                <w:rFonts w:hint="eastAsia"/>
                <w:sz w:val="16"/>
              </w:rPr>
              <w:t>采样间隔</w:t>
            </w:r>
          </w:p>
          <w:p w14:paraId="5835E17C" w14:textId="78E46EF2" w:rsidR="00D87EF3" w:rsidRDefault="00D87EF3" w:rsidP="008F30EA">
            <w:pPr>
              <w:ind w:firstLineChars="0" w:firstLine="0"/>
              <w:jc w:val="center"/>
              <w:outlineLvl w:val="0"/>
              <w:rPr>
                <w:rFonts w:ascii="黑体" w:eastAsia="黑体" w:hAnsi="黑体" w:cs="黑体"/>
                <w:b/>
                <w:bCs/>
                <w:szCs w:val="21"/>
              </w:rPr>
            </w:pPr>
            <w:proofErr w:type="spellStart"/>
            <w:r w:rsidRPr="008F30EA">
              <w:rPr>
                <w:rFonts w:hint="eastAsia"/>
                <w:sz w:val="16"/>
              </w:rPr>
              <w:t>ms</w:t>
            </w:r>
            <w:proofErr w:type="spellEnd"/>
          </w:p>
        </w:tc>
        <w:tc>
          <w:tcPr>
            <w:tcW w:w="1663" w:type="dxa"/>
          </w:tcPr>
          <w:p w14:paraId="244900F8" w14:textId="41FD69EB" w:rsidR="00D87EF3" w:rsidRPr="008F30EA" w:rsidRDefault="00D87EF3" w:rsidP="008F30EA">
            <w:pPr>
              <w:ind w:firstLineChars="0" w:firstLine="0"/>
              <w:jc w:val="center"/>
              <w:outlineLvl w:val="0"/>
              <w:rPr>
                <w:sz w:val="16"/>
              </w:rPr>
            </w:pPr>
            <w:r w:rsidRPr="008F30EA">
              <w:rPr>
                <w:rFonts w:hint="eastAsia"/>
                <w:sz w:val="16"/>
              </w:rPr>
              <w:t>前放增益</w:t>
            </w:r>
          </w:p>
          <w:p w14:paraId="26182751" w14:textId="48DA139F" w:rsidR="00D87EF3" w:rsidRPr="008F30EA" w:rsidRDefault="00D87EF3" w:rsidP="008F30EA">
            <w:pPr>
              <w:ind w:firstLineChars="0" w:firstLine="0"/>
              <w:jc w:val="center"/>
              <w:outlineLvl w:val="0"/>
              <w:rPr>
                <w:rFonts w:ascii="黑体" w:eastAsia="黑体" w:hAnsi="黑体" w:cs="黑体"/>
                <w:bCs/>
                <w:sz w:val="16"/>
                <w:szCs w:val="21"/>
              </w:rPr>
            </w:pPr>
            <w:r w:rsidRPr="008F30EA">
              <w:rPr>
                <w:rFonts w:hint="eastAsia"/>
                <w:sz w:val="16"/>
              </w:rPr>
              <w:t>dB</w:t>
            </w:r>
          </w:p>
        </w:tc>
        <w:tc>
          <w:tcPr>
            <w:tcW w:w="1663" w:type="dxa"/>
          </w:tcPr>
          <w:p w14:paraId="3EC364EE" w14:textId="31D54606" w:rsidR="00D87EF3" w:rsidRPr="008F30EA" w:rsidRDefault="00D87EF3" w:rsidP="008F30EA">
            <w:pPr>
              <w:ind w:firstLineChars="0" w:firstLine="0"/>
              <w:jc w:val="center"/>
              <w:outlineLvl w:val="0"/>
              <w:rPr>
                <w:sz w:val="16"/>
              </w:rPr>
            </w:pPr>
            <w:r w:rsidRPr="008F30EA">
              <w:rPr>
                <w:rFonts w:hint="eastAsia"/>
                <w:sz w:val="16"/>
              </w:rPr>
              <w:t>等效输入噪声</w:t>
            </w:r>
          </w:p>
          <w:p w14:paraId="07A91D08" w14:textId="71F377D4" w:rsidR="00D87EF3" w:rsidRPr="008F30EA" w:rsidRDefault="00D87EF3" w:rsidP="008F30EA">
            <w:pPr>
              <w:ind w:firstLineChars="0" w:firstLine="0"/>
              <w:jc w:val="center"/>
              <w:outlineLvl w:val="0"/>
              <w:rPr>
                <w:rFonts w:ascii="黑体" w:eastAsia="黑体" w:hAnsi="黑体" w:cs="黑体"/>
                <w:bCs/>
                <w:sz w:val="16"/>
                <w:szCs w:val="21"/>
              </w:rPr>
            </w:pPr>
            <w:r w:rsidRPr="008F30EA">
              <w:rPr>
                <w:rFonts w:ascii="黑体" w:eastAsia="黑体" w:hAnsi="黑体" w:cs="黑体" w:hint="eastAsia"/>
                <w:bCs/>
                <w:sz w:val="16"/>
                <w:szCs w:val="21"/>
              </w:rPr>
              <w:t>μ</w:t>
            </w:r>
            <w:r w:rsidRPr="008F30EA">
              <w:rPr>
                <w:rFonts w:ascii="黑体" w:eastAsia="黑体" w:hAnsi="黑体" w:cs="黑体"/>
                <w:bCs/>
                <w:sz w:val="16"/>
                <w:szCs w:val="21"/>
              </w:rPr>
              <w:t>V</w:t>
            </w:r>
          </w:p>
        </w:tc>
        <w:tc>
          <w:tcPr>
            <w:tcW w:w="1664" w:type="dxa"/>
          </w:tcPr>
          <w:p w14:paraId="2B24C8B4" w14:textId="77777777" w:rsidR="0068480A" w:rsidRDefault="0068480A" w:rsidP="008F30EA">
            <w:pPr>
              <w:ind w:firstLineChars="0" w:firstLine="0"/>
              <w:jc w:val="center"/>
              <w:outlineLvl w:val="0"/>
              <w:rPr>
                <w:sz w:val="16"/>
              </w:rPr>
            </w:pPr>
            <w:r w:rsidRPr="0068480A">
              <w:rPr>
                <w:rFonts w:hint="eastAsia"/>
                <w:sz w:val="16"/>
              </w:rPr>
              <w:t>动态范围</w:t>
            </w:r>
          </w:p>
          <w:p w14:paraId="7DCB5DC5" w14:textId="3D3476A9" w:rsidR="00D87EF3" w:rsidRPr="008F30EA" w:rsidRDefault="00D87EF3" w:rsidP="008F30EA">
            <w:pPr>
              <w:ind w:firstLineChars="0" w:firstLine="0"/>
              <w:jc w:val="center"/>
              <w:outlineLvl w:val="0"/>
              <w:rPr>
                <w:rFonts w:ascii="黑体" w:eastAsia="黑体" w:hAnsi="黑体" w:cs="黑体"/>
                <w:bCs/>
                <w:sz w:val="16"/>
                <w:szCs w:val="21"/>
              </w:rPr>
            </w:pPr>
            <w:r w:rsidRPr="008F30EA">
              <w:rPr>
                <w:rFonts w:hint="eastAsia"/>
                <w:sz w:val="16"/>
              </w:rPr>
              <w:t>dB</w:t>
            </w:r>
          </w:p>
        </w:tc>
        <w:tc>
          <w:tcPr>
            <w:tcW w:w="1664" w:type="dxa"/>
          </w:tcPr>
          <w:p w14:paraId="47ACE258" w14:textId="2B40339C" w:rsidR="00D87EF3" w:rsidRPr="008F30EA" w:rsidRDefault="0068480A" w:rsidP="008F30EA">
            <w:pPr>
              <w:ind w:firstLineChars="0" w:firstLine="0"/>
              <w:jc w:val="center"/>
              <w:outlineLvl w:val="0"/>
              <w:rPr>
                <w:sz w:val="16"/>
              </w:rPr>
            </w:pPr>
            <w:r w:rsidRPr="0068480A">
              <w:rPr>
                <w:rFonts w:hint="eastAsia"/>
                <w:sz w:val="16"/>
              </w:rPr>
              <w:t>总谐波畸变</w:t>
            </w:r>
          </w:p>
          <w:p w14:paraId="7DD952A9" w14:textId="5E96157E" w:rsidR="00D87EF3" w:rsidRPr="008F30EA" w:rsidRDefault="00D87EF3" w:rsidP="008F30EA">
            <w:pPr>
              <w:ind w:firstLineChars="0" w:firstLine="0"/>
              <w:jc w:val="center"/>
              <w:outlineLvl w:val="0"/>
              <w:rPr>
                <w:rFonts w:ascii="黑体" w:eastAsia="黑体" w:hAnsi="黑体" w:cs="黑体"/>
                <w:bCs/>
                <w:sz w:val="16"/>
                <w:szCs w:val="21"/>
              </w:rPr>
            </w:pPr>
            <w:r w:rsidRPr="008F30EA">
              <w:rPr>
                <w:rFonts w:ascii="黑体" w:eastAsia="黑体" w:hAnsi="黑体" w:cs="黑体" w:hint="eastAsia"/>
                <w:bCs/>
                <w:sz w:val="16"/>
                <w:szCs w:val="21"/>
              </w:rPr>
              <w:t>（含内置检波器）%</w:t>
            </w:r>
          </w:p>
        </w:tc>
      </w:tr>
      <w:tr w:rsidR="00003EDB" w14:paraId="2E3C91A1" w14:textId="77777777" w:rsidTr="00FF701D">
        <w:tc>
          <w:tcPr>
            <w:tcW w:w="1662" w:type="dxa"/>
            <w:vMerge w:val="restart"/>
          </w:tcPr>
          <w:p w14:paraId="357826C1" w14:textId="77777777" w:rsidR="00003EDB" w:rsidRPr="00BD230A" w:rsidRDefault="00003EDB" w:rsidP="00BD230A">
            <w:pPr>
              <w:ind w:firstLineChars="0" w:firstLine="0"/>
              <w:jc w:val="center"/>
              <w:outlineLvl w:val="0"/>
              <w:rPr>
                <w:sz w:val="16"/>
              </w:rPr>
            </w:pPr>
            <w:bookmarkStart w:id="29" w:name="_Hlk233104340"/>
            <w:bookmarkStart w:id="30" w:name="_Hlk233104500"/>
          </w:p>
          <w:p w14:paraId="18E638D0" w14:textId="554117A4" w:rsidR="00003EDB" w:rsidRPr="00BD230A" w:rsidRDefault="00003EDB" w:rsidP="00BD230A">
            <w:pPr>
              <w:ind w:firstLineChars="0" w:firstLine="0"/>
              <w:jc w:val="center"/>
              <w:outlineLvl w:val="0"/>
              <w:rPr>
                <w:sz w:val="16"/>
              </w:rPr>
            </w:pPr>
            <w:r w:rsidRPr="00BD230A">
              <w:rPr>
                <w:rFonts w:hint="eastAsia"/>
                <w:sz w:val="16"/>
              </w:rPr>
              <w:t xml:space="preserve">   4</w:t>
            </w:r>
          </w:p>
        </w:tc>
        <w:tc>
          <w:tcPr>
            <w:tcW w:w="1663" w:type="dxa"/>
          </w:tcPr>
          <w:p w14:paraId="531E41C1" w14:textId="7C9E8775" w:rsidR="00003EDB" w:rsidRPr="00BD230A" w:rsidRDefault="008A4E8F" w:rsidP="00BD230A">
            <w:pPr>
              <w:ind w:firstLineChars="0" w:firstLine="0"/>
              <w:jc w:val="center"/>
              <w:outlineLvl w:val="0"/>
              <w:rPr>
                <w:sz w:val="16"/>
              </w:rPr>
            </w:pPr>
            <w:r w:rsidRPr="00BD230A">
              <w:rPr>
                <w:rFonts w:hint="eastAsia"/>
                <w:sz w:val="16"/>
              </w:rPr>
              <w:t>0</w:t>
            </w:r>
          </w:p>
        </w:tc>
        <w:tc>
          <w:tcPr>
            <w:tcW w:w="1663" w:type="dxa"/>
          </w:tcPr>
          <w:p w14:paraId="4ACD59D0" w14:textId="1F5B33EA"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1.0</w:t>
            </w:r>
          </w:p>
        </w:tc>
        <w:tc>
          <w:tcPr>
            <w:tcW w:w="1664" w:type="dxa"/>
          </w:tcPr>
          <w:p w14:paraId="42FB4C17" w14:textId="7239634A"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126.0</w:t>
            </w:r>
          </w:p>
        </w:tc>
        <w:tc>
          <w:tcPr>
            <w:tcW w:w="1664" w:type="dxa"/>
          </w:tcPr>
          <w:p w14:paraId="3DA2EBCB" w14:textId="4109FFA3"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0.2</w:t>
            </w:r>
          </w:p>
        </w:tc>
      </w:tr>
      <w:tr w:rsidR="00003EDB" w14:paraId="5BE513D1" w14:textId="77777777" w:rsidTr="00FF701D">
        <w:tc>
          <w:tcPr>
            <w:tcW w:w="1662" w:type="dxa"/>
            <w:vMerge/>
          </w:tcPr>
          <w:p w14:paraId="64ABA0E2" w14:textId="77777777" w:rsidR="00003EDB" w:rsidRPr="00BD230A" w:rsidRDefault="00003EDB" w:rsidP="00BD230A">
            <w:pPr>
              <w:ind w:firstLineChars="0" w:firstLine="0"/>
              <w:jc w:val="center"/>
              <w:outlineLvl w:val="0"/>
              <w:rPr>
                <w:sz w:val="16"/>
              </w:rPr>
            </w:pPr>
          </w:p>
        </w:tc>
        <w:tc>
          <w:tcPr>
            <w:tcW w:w="1663" w:type="dxa"/>
          </w:tcPr>
          <w:p w14:paraId="2747DE50" w14:textId="189DD7FC" w:rsidR="00003EDB" w:rsidRPr="00BD230A" w:rsidRDefault="008A4E8F" w:rsidP="00BD230A">
            <w:pPr>
              <w:ind w:firstLineChars="0" w:firstLine="0"/>
              <w:jc w:val="center"/>
              <w:outlineLvl w:val="0"/>
              <w:rPr>
                <w:sz w:val="16"/>
              </w:rPr>
            </w:pPr>
            <w:r w:rsidRPr="00BD230A">
              <w:rPr>
                <w:rFonts w:hint="eastAsia"/>
                <w:sz w:val="16"/>
              </w:rPr>
              <w:t>12</w:t>
            </w:r>
          </w:p>
        </w:tc>
        <w:tc>
          <w:tcPr>
            <w:tcW w:w="1663" w:type="dxa"/>
          </w:tcPr>
          <w:p w14:paraId="0B285F3C" w14:textId="1F2E752F"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0.25</w:t>
            </w:r>
          </w:p>
        </w:tc>
        <w:tc>
          <w:tcPr>
            <w:tcW w:w="1664" w:type="dxa"/>
          </w:tcPr>
          <w:p w14:paraId="26DA2ECE" w14:textId="61B62E33"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124.0</w:t>
            </w:r>
          </w:p>
        </w:tc>
        <w:tc>
          <w:tcPr>
            <w:tcW w:w="1664" w:type="dxa"/>
          </w:tcPr>
          <w:p w14:paraId="1B425C8B" w14:textId="14FD7CD2"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0.2</w:t>
            </w:r>
          </w:p>
        </w:tc>
      </w:tr>
      <w:tr w:rsidR="00003EDB" w14:paraId="22183781" w14:textId="77777777" w:rsidTr="00FF701D">
        <w:tc>
          <w:tcPr>
            <w:tcW w:w="1662" w:type="dxa"/>
            <w:vMerge/>
          </w:tcPr>
          <w:p w14:paraId="7E361229" w14:textId="77777777" w:rsidR="00003EDB" w:rsidRPr="00BD230A" w:rsidRDefault="00003EDB" w:rsidP="00BD230A">
            <w:pPr>
              <w:ind w:firstLineChars="0" w:firstLine="0"/>
              <w:jc w:val="center"/>
              <w:outlineLvl w:val="0"/>
              <w:rPr>
                <w:sz w:val="16"/>
              </w:rPr>
            </w:pPr>
          </w:p>
        </w:tc>
        <w:tc>
          <w:tcPr>
            <w:tcW w:w="1663" w:type="dxa"/>
          </w:tcPr>
          <w:p w14:paraId="7B63BBE8" w14:textId="42F730D6" w:rsidR="00003EDB" w:rsidRPr="00BD230A" w:rsidRDefault="008A4E8F" w:rsidP="00BD230A">
            <w:pPr>
              <w:ind w:firstLineChars="0" w:firstLine="0"/>
              <w:jc w:val="center"/>
              <w:outlineLvl w:val="0"/>
              <w:rPr>
                <w:sz w:val="16"/>
              </w:rPr>
            </w:pPr>
            <w:r w:rsidRPr="00BD230A">
              <w:rPr>
                <w:rFonts w:hint="eastAsia"/>
                <w:sz w:val="16"/>
              </w:rPr>
              <w:t>24</w:t>
            </w:r>
          </w:p>
        </w:tc>
        <w:tc>
          <w:tcPr>
            <w:tcW w:w="1663" w:type="dxa"/>
          </w:tcPr>
          <w:p w14:paraId="3C2CADCA" w14:textId="3E626090"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0.12</w:t>
            </w:r>
          </w:p>
        </w:tc>
        <w:tc>
          <w:tcPr>
            <w:tcW w:w="1664" w:type="dxa"/>
          </w:tcPr>
          <w:p w14:paraId="1913F7A0" w14:textId="05A2B176"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118.0</w:t>
            </w:r>
          </w:p>
        </w:tc>
        <w:tc>
          <w:tcPr>
            <w:tcW w:w="1664" w:type="dxa"/>
          </w:tcPr>
          <w:p w14:paraId="2E0F756A" w14:textId="09F1DD7F"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0.2</w:t>
            </w:r>
          </w:p>
        </w:tc>
      </w:tr>
      <w:tr w:rsidR="00003EDB" w14:paraId="7CF3C9E3" w14:textId="77777777" w:rsidTr="00FF701D">
        <w:tc>
          <w:tcPr>
            <w:tcW w:w="1662" w:type="dxa"/>
            <w:vMerge/>
          </w:tcPr>
          <w:p w14:paraId="16161B18" w14:textId="77777777" w:rsidR="00003EDB" w:rsidRPr="00BD230A" w:rsidRDefault="00003EDB" w:rsidP="00BD230A">
            <w:pPr>
              <w:ind w:firstLineChars="0" w:firstLine="0"/>
              <w:jc w:val="center"/>
              <w:outlineLvl w:val="0"/>
              <w:rPr>
                <w:sz w:val="16"/>
              </w:rPr>
            </w:pPr>
          </w:p>
        </w:tc>
        <w:tc>
          <w:tcPr>
            <w:tcW w:w="1663" w:type="dxa"/>
          </w:tcPr>
          <w:p w14:paraId="691A2947" w14:textId="09736271" w:rsidR="00003EDB" w:rsidRPr="00BD230A" w:rsidRDefault="008A4E8F" w:rsidP="00BD230A">
            <w:pPr>
              <w:ind w:firstLineChars="0" w:firstLine="0"/>
              <w:jc w:val="center"/>
              <w:outlineLvl w:val="0"/>
              <w:rPr>
                <w:sz w:val="16"/>
              </w:rPr>
            </w:pPr>
            <w:r w:rsidRPr="00BD230A">
              <w:rPr>
                <w:rFonts w:hint="eastAsia"/>
                <w:sz w:val="16"/>
              </w:rPr>
              <w:t>36</w:t>
            </w:r>
          </w:p>
        </w:tc>
        <w:tc>
          <w:tcPr>
            <w:tcW w:w="1663" w:type="dxa"/>
          </w:tcPr>
          <w:p w14:paraId="2BAE8686" w14:textId="19236DC4"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0.1</w:t>
            </w:r>
          </w:p>
        </w:tc>
        <w:tc>
          <w:tcPr>
            <w:tcW w:w="1664" w:type="dxa"/>
          </w:tcPr>
          <w:p w14:paraId="616B9493" w14:textId="60A3BD49"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107.0</w:t>
            </w:r>
          </w:p>
        </w:tc>
        <w:tc>
          <w:tcPr>
            <w:tcW w:w="1664" w:type="dxa"/>
          </w:tcPr>
          <w:p w14:paraId="772FB9B2" w14:textId="2ECB8AB0" w:rsidR="00003EDB"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0.2</w:t>
            </w:r>
          </w:p>
        </w:tc>
      </w:tr>
      <w:bookmarkEnd w:id="29"/>
      <w:tr w:rsidR="008A4E8F" w14:paraId="4007D812" w14:textId="77777777" w:rsidTr="00FF701D">
        <w:tc>
          <w:tcPr>
            <w:tcW w:w="1662" w:type="dxa"/>
            <w:vMerge w:val="restart"/>
          </w:tcPr>
          <w:p w14:paraId="3D34D6BB" w14:textId="77777777" w:rsidR="008A4E8F" w:rsidRPr="00BD230A" w:rsidRDefault="008A4E8F" w:rsidP="00BD230A">
            <w:pPr>
              <w:ind w:firstLineChars="0" w:firstLine="0"/>
              <w:jc w:val="center"/>
              <w:outlineLvl w:val="0"/>
              <w:rPr>
                <w:sz w:val="16"/>
              </w:rPr>
            </w:pPr>
          </w:p>
          <w:p w14:paraId="2F94FCC8" w14:textId="6EE9946A" w:rsidR="008A4E8F" w:rsidRPr="00BD230A" w:rsidRDefault="008A4E8F" w:rsidP="00BD230A">
            <w:pPr>
              <w:ind w:firstLineChars="0" w:firstLine="0"/>
              <w:jc w:val="center"/>
              <w:outlineLvl w:val="0"/>
              <w:rPr>
                <w:sz w:val="16"/>
              </w:rPr>
            </w:pPr>
            <w:r w:rsidRPr="00BD230A">
              <w:rPr>
                <w:rFonts w:hint="eastAsia"/>
                <w:sz w:val="16"/>
              </w:rPr>
              <w:t xml:space="preserve">  2</w:t>
            </w:r>
          </w:p>
        </w:tc>
        <w:tc>
          <w:tcPr>
            <w:tcW w:w="1663" w:type="dxa"/>
          </w:tcPr>
          <w:p w14:paraId="01B24D1E" w14:textId="75734144" w:rsidR="008A4E8F" w:rsidRPr="00BD230A" w:rsidRDefault="008A4E8F" w:rsidP="00BD230A">
            <w:pPr>
              <w:ind w:firstLineChars="0" w:firstLine="0"/>
              <w:jc w:val="center"/>
              <w:outlineLvl w:val="0"/>
              <w:rPr>
                <w:sz w:val="16"/>
              </w:rPr>
            </w:pPr>
            <w:r w:rsidRPr="00BD230A">
              <w:rPr>
                <w:rFonts w:hint="eastAsia"/>
                <w:sz w:val="16"/>
              </w:rPr>
              <w:t>0</w:t>
            </w:r>
          </w:p>
        </w:tc>
        <w:tc>
          <w:tcPr>
            <w:tcW w:w="1663" w:type="dxa"/>
          </w:tcPr>
          <w:p w14:paraId="30451DD0" w14:textId="5132AF4A" w:rsidR="008A4E8F" w:rsidRPr="00BD230A" w:rsidRDefault="00242908" w:rsidP="00BD230A">
            <w:pPr>
              <w:ind w:firstLineChars="0" w:firstLine="0"/>
              <w:jc w:val="center"/>
              <w:outlineLvl w:val="0"/>
              <w:rPr>
                <w:sz w:val="16"/>
              </w:rPr>
            </w:pPr>
            <w:r w:rsidRPr="00242908">
              <w:rPr>
                <w:rFonts w:hint="eastAsia"/>
                <w:sz w:val="16"/>
              </w:rPr>
              <w:t>≤</w:t>
            </w:r>
            <w:r w:rsidRPr="00242908">
              <w:rPr>
                <w:rFonts w:hint="eastAsia"/>
                <w:sz w:val="16"/>
              </w:rPr>
              <w:t>1.13</w:t>
            </w:r>
          </w:p>
        </w:tc>
        <w:tc>
          <w:tcPr>
            <w:tcW w:w="1664" w:type="dxa"/>
          </w:tcPr>
          <w:p w14:paraId="66958AF5" w14:textId="1C454538" w:rsidR="008A4E8F" w:rsidRPr="00BD230A" w:rsidRDefault="00242908" w:rsidP="00BD230A">
            <w:pPr>
              <w:ind w:firstLineChars="0" w:firstLine="0"/>
              <w:jc w:val="center"/>
              <w:outlineLvl w:val="0"/>
              <w:rPr>
                <w:sz w:val="16"/>
              </w:rPr>
            </w:pPr>
            <w:r w:rsidRPr="00242908">
              <w:rPr>
                <w:rFonts w:hint="eastAsia"/>
                <w:sz w:val="16"/>
              </w:rPr>
              <w:t>≥</w:t>
            </w:r>
            <w:r w:rsidRPr="00242908">
              <w:rPr>
                <w:rFonts w:hint="eastAsia"/>
                <w:sz w:val="16"/>
              </w:rPr>
              <w:t>124.0</w:t>
            </w:r>
          </w:p>
        </w:tc>
        <w:tc>
          <w:tcPr>
            <w:tcW w:w="1664" w:type="dxa"/>
          </w:tcPr>
          <w:p w14:paraId="1200B40B" w14:textId="72D87DCE" w:rsidR="008A4E8F"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0.2</w:t>
            </w:r>
          </w:p>
        </w:tc>
      </w:tr>
      <w:tr w:rsidR="008A4E8F" w14:paraId="2E70B9F0" w14:textId="77777777" w:rsidTr="00FF701D">
        <w:tc>
          <w:tcPr>
            <w:tcW w:w="1662" w:type="dxa"/>
            <w:vMerge/>
          </w:tcPr>
          <w:p w14:paraId="07F90EB9" w14:textId="77777777" w:rsidR="008A4E8F" w:rsidRPr="00BD230A" w:rsidRDefault="008A4E8F" w:rsidP="00BD230A">
            <w:pPr>
              <w:ind w:firstLineChars="0" w:firstLine="0"/>
              <w:jc w:val="center"/>
              <w:outlineLvl w:val="0"/>
              <w:rPr>
                <w:sz w:val="16"/>
              </w:rPr>
            </w:pPr>
          </w:p>
        </w:tc>
        <w:tc>
          <w:tcPr>
            <w:tcW w:w="1663" w:type="dxa"/>
          </w:tcPr>
          <w:p w14:paraId="78B67D0F" w14:textId="619BBF84" w:rsidR="008A4E8F" w:rsidRPr="00BD230A" w:rsidRDefault="008A4E8F" w:rsidP="00BD230A">
            <w:pPr>
              <w:ind w:firstLineChars="0" w:firstLine="0"/>
              <w:jc w:val="center"/>
              <w:outlineLvl w:val="0"/>
              <w:rPr>
                <w:sz w:val="16"/>
              </w:rPr>
            </w:pPr>
            <w:r w:rsidRPr="00BD230A">
              <w:rPr>
                <w:rFonts w:hint="eastAsia"/>
                <w:sz w:val="16"/>
              </w:rPr>
              <w:t>12</w:t>
            </w:r>
          </w:p>
        </w:tc>
        <w:tc>
          <w:tcPr>
            <w:tcW w:w="1663" w:type="dxa"/>
          </w:tcPr>
          <w:p w14:paraId="0BE8AEF3" w14:textId="54DE3739" w:rsidR="008A4E8F" w:rsidRPr="00BD230A" w:rsidRDefault="00242908" w:rsidP="00242908">
            <w:pPr>
              <w:ind w:firstLineChars="0" w:firstLine="0"/>
              <w:jc w:val="center"/>
              <w:outlineLvl w:val="0"/>
              <w:rPr>
                <w:sz w:val="16"/>
              </w:rPr>
            </w:pPr>
            <w:r w:rsidRPr="00242908">
              <w:rPr>
                <w:rFonts w:hint="eastAsia"/>
                <w:sz w:val="16"/>
              </w:rPr>
              <w:t>≤</w:t>
            </w:r>
            <w:r>
              <w:rPr>
                <w:rFonts w:hint="eastAsia"/>
                <w:sz w:val="16"/>
              </w:rPr>
              <w:t>0.3</w:t>
            </w:r>
            <w:r w:rsidRPr="00242908">
              <w:rPr>
                <w:rFonts w:hint="eastAsia"/>
                <w:sz w:val="16"/>
              </w:rPr>
              <w:t>3</w:t>
            </w:r>
          </w:p>
        </w:tc>
        <w:tc>
          <w:tcPr>
            <w:tcW w:w="1664" w:type="dxa"/>
          </w:tcPr>
          <w:p w14:paraId="788C558C" w14:textId="2D1D01C5" w:rsidR="008A4E8F" w:rsidRPr="00BD230A" w:rsidRDefault="00242908" w:rsidP="00242908">
            <w:pPr>
              <w:ind w:firstLineChars="0" w:firstLine="0"/>
              <w:jc w:val="center"/>
              <w:outlineLvl w:val="0"/>
              <w:rPr>
                <w:sz w:val="16"/>
              </w:rPr>
            </w:pPr>
            <w:r w:rsidRPr="00242908">
              <w:rPr>
                <w:rFonts w:hint="eastAsia"/>
                <w:sz w:val="16"/>
              </w:rPr>
              <w:t>≥</w:t>
            </w:r>
            <w:r w:rsidRPr="00242908">
              <w:rPr>
                <w:rFonts w:hint="eastAsia"/>
                <w:sz w:val="16"/>
              </w:rPr>
              <w:t>12</w:t>
            </w:r>
            <w:r>
              <w:rPr>
                <w:rFonts w:hint="eastAsia"/>
                <w:sz w:val="16"/>
              </w:rPr>
              <w:t>2.7</w:t>
            </w:r>
          </w:p>
        </w:tc>
        <w:tc>
          <w:tcPr>
            <w:tcW w:w="1664" w:type="dxa"/>
          </w:tcPr>
          <w:p w14:paraId="3ABAE1AF" w14:textId="24283330" w:rsidR="008A4E8F"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0.2</w:t>
            </w:r>
          </w:p>
        </w:tc>
      </w:tr>
      <w:tr w:rsidR="008A4E8F" w14:paraId="60EE5442" w14:textId="77777777" w:rsidTr="00FF701D">
        <w:tc>
          <w:tcPr>
            <w:tcW w:w="1662" w:type="dxa"/>
            <w:vMerge/>
          </w:tcPr>
          <w:p w14:paraId="3599EAFA" w14:textId="77777777" w:rsidR="008A4E8F" w:rsidRPr="00BD230A" w:rsidRDefault="008A4E8F" w:rsidP="00BD230A">
            <w:pPr>
              <w:ind w:firstLineChars="0" w:firstLine="0"/>
              <w:jc w:val="center"/>
              <w:outlineLvl w:val="0"/>
              <w:rPr>
                <w:sz w:val="16"/>
              </w:rPr>
            </w:pPr>
          </w:p>
        </w:tc>
        <w:tc>
          <w:tcPr>
            <w:tcW w:w="1663" w:type="dxa"/>
          </w:tcPr>
          <w:p w14:paraId="6CD85AE6" w14:textId="2F0F27DC" w:rsidR="008A4E8F" w:rsidRPr="00BD230A" w:rsidRDefault="008A4E8F" w:rsidP="00BD230A">
            <w:pPr>
              <w:ind w:firstLineChars="0" w:firstLine="0"/>
              <w:jc w:val="center"/>
              <w:outlineLvl w:val="0"/>
              <w:rPr>
                <w:sz w:val="16"/>
              </w:rPr>
            </w:pPr>
            <w:r w:rsidRPr="00BD230A">
              <w:rPr>
                <w:rFonts w:hint="eastAsia"/>
                <w:sz w:val="16"/>
              </w:rPr>
              <w:t>24</w:t>
            </w:r>
          </w:p>
        </w:tc>
        <w:tc>
          <w:tcPr>
            <w:tcW w:w="1663" w:type="dxa"/>
          </w:tcPr>
          <w:p w14:paraId="432420D7" w14:textId="1C8AA85A" w:rsidR="008A4E8F" w:rsidRPr="00BD230A" w:rsidRDefault="00242908" w:rsidP="00242908">
            <w:pPr>
              <w:ind w:firstLineChars="0" w:firstLine="0"/>
              <w:jc w:val="center"/>
              <w:outlineLvl w:val="0"/>
              <w:rPr>
                <w:sz w:val="16"/>
              </w:rPr>
            </w:pPr>
            <w:r w:rsidRPr="00242908">
              <w:rPr>
                <w:rFonts w:hint="eastAsia"/>
                <w:sz w:val="16"/>
              </w:rPr>
              <w:t>≤</w:t>
            </w:r>
            <w:r>
              <w:rPr>
                <w:rFonts w:hint="eastAsia"/>
                <w:sz w:val="16"/>
              </w:rPr>
              <w:t>0.19</w:t>
            </w:r>
          </w:p>
        </w:tc>
        <w:tc>
          <w:tcPr>
            <w:tcW w:w="1664" w:type="dxa"/>
          </w:tcPr>
          <w:p w14:paraId="5C0CB889" w14:textId="34959A50" w:rsidR="008A4E8F" w:rsidRPr="00BD230A" w:rsidRDefault="00242908" w:rsidP="00242908">
            <w:pPr>
              <w:ind w:firstLineChars="0" w:firstLine="0"/>
              <w:jc w:val="center"/>
              <w:outlineLvl w:val="0"/>
              <w:rPr>
                <w:sz w:val="16"/>
              </w:rPr>
            </w:pPr>
            <w:r w:rsidRPr="00242908">
              <w:rPr>
                <w:rFonts w:hint="eastAsia"/>
                <w:sz w:val="16"/>
              </w:rPr>
              <w:t>≥</w:t>
            </w:r>
            <w:r w:rsidRPr="00242908">
              <w:rPr>
                <w:rFonts w:hint="eastAsia"/>
                <w:sz w:val="16"/>
              </w:rPr>
              <w:t>1</w:t>
            </w:r>
            <w:r>
              <w:rPr>
                <w:rFonts w:hint="eastAsia"/>
                <w:sz w:val="16"/>
              </w:rPr>
              <w:t>15.5</w:t>
            </w:r>
          </w:p>
        </w:tc>
        <w:tc>
          <w:tcPr>
            <w:tcW w:w="1664" w:type="dxa"/>
          </w:tcPr>
          <w:p w14:paraId="6F105734" w14:textId="129E7A5B" w:rsidR="008A4E8F"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0.2</w:t>
            </w:r>
          </w:p>
        </w:tc>
      </w:tr>
      <w:tr w:rsidR="008A4E8F" w14:paraId="5BA21EBC" w14:textId="77777777" w:rsidTr="00FF701D">
        <w:tc>
          <w:tcPr>
            <w:tcW w:w="1662" w:type="dxa"/>
            <w:vMerge/>
          </w:tcPr>
          <w:p w14:paraId="3223573F" w14:textId="77777777" w:rsidR="008A4E8F" w:rsidRPr="00BD230A" w:rsidRDefault="008A4E8F" w:rsidP="00BD230A">
            <w:pPr>
              <w:ind w:firstLineChars="0" w:firstLine="0"/>
              <w:jc w:val="center"/>
              <w:outlineLvl w:val="0"/>
              <w:rPr>
                <w:sz w:val="16"/>
              </w:rPr>
            </w:pPr>
          </w:p>
        </w:tc>
        <w:tc>
          <w:tcPr>
            <w:tcW w:w="1663" w:type="dxa"/>
          </w:tcPr>
          <w:p w14:paraId="10D6DB9D" w14:textId="7378F4E4" w:rsidR="008A4E8F" w:rsidRPr="00BD230A" w:rsidRDefault="008A4E8F" w:rsidP="00BD230A">
            <w:pPr>
              <w:ind w:firstLineChars="0" w:firstLine="0"/>
              <w:jc w:val="center"/>
              <w:outlineLvl w:val="0"/>
              <w:rPr>
                <w:sz w:val="16"/>
              </w:rPr>
            </w:pPr>
            <w:r w:rsidRPr="00BD230A">
              <w:rPr>
                <w:rFonts w:hint="eastAsia"/>
                <w:sz w:val="16"/>
              </w:rPr>
              <w:t>36</w:t>
            </w:r>
          </w:p>
        </w:tc>
        <w:tc>
          <w:tcPr>
            <w:tcW w:w="1663" w:type="dxa"/>
          </w:tcPr>
          <w:p w14:paraId="1DB3D3B4" w14:textId="55533C19" w:rsidR="008A4E8F" w:rsidRPr="00BD230A" w:rsidRDefault="00242908" w:rsidP="00242908">
            <w:pPr>
              <w:ind w:firstLineChars="0" w:firstLine="0"/>
              <w:jc w:val="center"/>
              <w:outlineLvl w:val="0"/>
              <w:rPr>
                <w:sz w:val="16"/>
              </w:rPr>
            </w:pPr>
            <w:r w:rsidRPr="00242908">
              <w:rPr>
                <w:rFonts w:hint="eastAsia"/>
                <w:sz w:val="16"/>
              </w:rPr>
              <w:t>≤</w:t>
            </w:r>
            <w:r>
              <w:rPr>
                <w:rFonts w:hint="eastAsia"/>
                <w:sz w:val="16"/>
              </w:rPr>
              <w:t>0.17</w:t>
            </w:r>
          </w:p>
        </w:tc>
        <w:tc>
          <w:tcPr>
            <w:tcW w:w="1664" w:type="dxa"/>
          </w:tcPr>
          <w:p w14:paraId="16CD66AD" w14:textId="5188D4C9" w:rsidR="008A4E8F" w:rsidRPr="00BD230A" w:rsidRDefault="00242908" w:rsidP="00242908">
            <w:pPr>
              <w:ind w:firstLineChars="0" w:firstLine="0"/>
              <w:jc w:val="center"/>
              <w:outlineLvl w:val="0"/>
              <w:rPr>
                <w:sz w:val="16"/>
              </w:rPr>
            </w:pPr>
            <w:r w:rsidRPr="00242908">
              <w:rPr>
                <w:rFonts w:hint="eastAsia"/>
                <w:sz w:val="16"/>
              </w:rPr>
              <w:t>≥</w:t>
            </w:r>
            <w:r w:rsidRPr="00242908">
              <w:rPr>
                <w:rFonts w:hint="eastAsia"/>
                <w:sz w:val="16"/>
              </w:rPr>
              <w:t>1</w:t>
            </w:r>
            <w:r>
              <w:rPr>
                <w:rFonts w:hint="eastAsia"/>
                <w:sz w:val="16"/>
              </w:rPr>
              <w:t>04.5</w:t>
            </w:r>
          </w:p>
        </w:tc>
        <w:tc>
          <w:tcPr>
            <w:tcW w:w="1664" w:type="dxa"/>
          </w:tcPr>
          <w:p w14:paraId="60E8BCDC" w14:textId="76D4FC12" w:rsidR="008A4E8F" w:rsidRPr="00BD230A" w:rsidRDefault="00BD230A" w:rsidP="00BD230A">
            <w:pPr>
              <w:ind w:firstLineChars="0" w:firstLine="0"/>
              <w:jc w:val="center"/>
              <w:outlineLvl w:val="0"/>
              <w:rPr>
                <w:sz w:val="16"/>
              </w:rPr>
            </w:pPr>
            <w:r w:rsidRPr="00BD230A">
              <w:rPr>
                <w:rFonts w:hint="eastAsia"/>
                <w:sz w:val="16"/>
              </w:rPr>
              <w:t>≤</w:t>
            </w:r>
            <w:r w:rsidRPr="00BD230A">
              <w:rPr>
                <w:rFonts w:hint="eastAsia"/>
                <w:sz w:val="16"/>
              </w:rPr>
              <w:t>0.2</w:t>
            </w:r>
          </w:p>
        </w:tc>
      </w:tr>
      <w:bookmarkEnd w:id="30"/>
      <w:tr w:rsidR="00BD230A" w14:paraId="77CBC2B3" w14:textId="77777777" w:rsidTr="00FF701D">
        <w:tc>
          <w:tcPr>
            <w:tcW w:w="1662" w:type="dxa"/>
            <w:vMerge w:val="restart"/>
          </w:tcPr>
          <w:p w14:paraId="11EFAA89" w14:textId="77777777" w:rsidR="00BD230A" w:rsidRPr="00BD230A" w:rsidRDefault="00BD230A" w:rsidP="00BD230A">
            <w:pPr>
              <w:ind w:firstLineChars="0" w:firstLine="0"/>
              <w:jc w:val="center"/>
              <w:outlineLvl w:val="0"/>
              <w:rPr>
                <w:sz w:val="16"/>
              </w:rPr>
            </w:pPr>
          </w:p>
          <w:p w14:paraId="7581F1D4" w14:textId="5EDC7B47" w:rsidR="00BD230A" w:rsidRPr="00BD230A" w:rsidRDefault="00BD230A" w:rsidP="00BD230A">
            <w:pPr>
              <w:ind w:firstLineChars="0" w:firstLine="0"/>
              <w:jc w:val="center"/>
              <w:outlineLvl w:val="0"/>
              <w:rPr>
                <w:sz w:val="16"/>
              </w:rPr>
            </w:pPr>
            <w:r w:rsidRPr="00BD230A">
              <w:rPr>
                <w:rFonts w:hint="eastAsia"/>
                <w:sz w:val="16"/>
              </w:rPr>
              <w:t xml:space="preserve">  1</w:t>
            </w:r>
          </w:p>
        </w:tc>
        <w:tc>
          <w:tcPr>
            <w:tcW w:w="1663" w:type="dxa"/>
          </w:tcPr>
          <w:p w14:paraId="15274290" w14:textId="0257AF1A" w:rsidR="00BD230A" w:rsidRPr="00BD230A" w:rsidRDefault="00BD230A" w:rsidP="00BD230A">
            <w:pPr>
              <w:ind w:firstLineChars="0" w:firstLine="0"/>
              <w:jc w:val="center"/>
              <w:outlineLvl w:val="0"/>
              <w:rPr>
                <w:sz w:val="16"/>
              </w:rPr>
            </w:pPr>
            <w:r w:rsidRPr="00BD230A">
              <w:rPr>
                <w:rFonts w:hint="eastAsia"/>
                <w:sz w:val="16"/>
              </w:rPr>
              <w:t>0</w:t>
            </w:r>
          </w:p>
        </w:tc>
        <w:tc>
          <w:tcPr>
            <w:tcW w:w="1663" w:type="dxa"/>
          </w:tcPr>
          <w:p w14:paraId="1E313B32" w14:textId="02345290" w:rsidR="00BD230A" w:rsidRPr="00BD230A" w:rsidRDefault="00D2128E" w:rsidP="00BD230A">
            <w:pPr>
              <w:ind w:firstLineChars="0" w:firstLine="0"/>
              <w:jc w:val="center"/>
              <w:outlineLvl w:val="0"/>
              <w:rPr>
                <w:sz w:val="16"/>
              </w:rPr>
            </w:pPr>
            <w:r w:rsidRPr="00D2128E">
              <w:rPr>
                <w:rFonts w:hint="eastAsia"/>
                <w:sz w:val="16"/>
              </w:rPr>
              <w:t>≤</w:t>
            </w:r>
            <w:r w:rsidRPr="00D2128E">
              <w:rPr>
                <w:rFonts w:hint="eastAsia"/>
                <w:sz w:val="16"/>
              </w:rPr>
              <w:t>1.6</w:t>
            </w:r>
          </w:p>
        </w:tc>
        <w:tc>
          <w:tcPr>
            <w:tcW w:w="1664" w:type="dxa"/>
          </w:tcPr>
          <w:p w14:paraId="61B8BF6F" w14:textId="6AFDAE6F" w:rsidR="00BD230A" w:rsidRPr="00BD230A" w:rsidRDefault="00D2128E" w:rsidP="00BD230A">
            <w:pPr>
              <w:ind w:firstLineChars="0" w:firstLine="0"/>
              <w:jc w:val="center"/>
              <w:outlineLvl w:val="0"/>
              <w:rPr>
                <w:sz w:val="16"/>
              </w:rPr>
            </w:pPr>
            <w:r w:rsidRPr="00D2128E">
              <w:rPr>
                <w:rFonts w:hint="eastAsia"/>
                <w:sz w:val="16"/>
              </w:rPr>
              <w:t>≥</w:t>
            </w:r>
            <w:r w:rsidRPr="00D2128E">
              <w:rPr>
                <w:rFonts w:hint="eastAsia"/>
                <w:sz w:val="16"/>
              </w:rPr>
              <w:t>121.0</w:t>
            </w:r>
          </w:p>
        </w:tc>
        <w:tc>
          <w:tcPr>
            <w:tcW w:w="1664" w:type="dxa"/>
          </w:tcPr>
          <w:p w14:paraId="0794F01A" w14:textId="2CD31A69" w:rsidR="00BD230A" w:rsidRPr="00BD230A" w:rsidRDefault="00BD230A" w:rsidP="00BD230A">
            <w:pPr>
              <w:ind w:firstLineChars="0" w:firstLine="0"/>
              <w:jc w:val="center"/>
              <w:outlineLvl w:val="0"/>
              <w:rPr>
                <w:sz w:val="16"/>
              </w:rPr>
            </w:pPr>
            <w:r>
              <w:rPr>
                <w:rFonts w:hint="eastAsia"/>
                <w:sz w:val="16"/>
              </w:rPr>
              <w:t>≤</w:t>
            </w:r>
            <w:r>
              <w:rPr>
                <w:sz w:val="16"/>
              </w:rPr>
              <w:t>0.2</w:t>
            </w:r>
          </w:p>
        </w:tc>
      </w:tr>
      <w:tr w:rsidR="00BD230A" w14:paraId="037ED1B7" w14:textId="77777777" w:rsidTr="00FF701D">
        <w:tc>
          <w:tcPr>
            <w:tcW w:w="1662" w:type="dxa"/>
            <w:vMerge/>
          </w:tcPr>
          <w:p w14:paraId="5EF94224" w14:textId="77777777" w:rsidR="00BD230A" w:rsidRPr="00BD230A" w:rsidRDefault="00BD230A" w:rsidP="00BD230A">
            <w:pPr>
              <w:ind w:firstLineChars="0" w:firstLine="0"/>
              <w:jc w:val="center"/>
              <w:outlineLvl w:val="0"/>
              <w:rPr>
                <w:sz w:val="16"/>
              </w:rPr>
            </w:pPr>
          </w:p>
        </w:tc>
        <w:tc>
          <w:tcPr>
            <w:tcW w:w="1663" w:type="dxa"/>
          </w:tcPr>
          <w:p w14:paraId="1B6B3553" w14:textId="78E534E9" w:rsidR="00BD230A" w:rsidRPr="00BD230A" w:rsidRDefault="00BD230A" w:rsidP="00BD230A">
            <w:pPr>
              <w:ind w:firstLineChars="0" w:firstLine="0"/>
              <w:jc w:val="center"/>
              <w:outlineLvl w:val="0"/>
              <w:rPr>
                <w:sz w:val="16"/>
              </w:rPr>
            </w:pPr>
            <w:r w:rsidRPr="00BD230A">
              <w:rPr>
                <w:rFonts w:hint="eastAsia"/>
                <w:sz w:val="16"/>
              </w:rPr>
              <w:t>12</w:t>
            </w:r>
          </w:p>
        </w:tc>
        <w:tc>
          <w:tcPr>
            <w:tcW w:w="1663" w:type="dxa"/>
          </w:tcPr>
          <w:p w14:paraId="7AE9673F" w14:textId="788FA51F" w:rsidR="00BD230A" w:rsidRPr="00BD230A" w:rsidRDefault="00D2128E" w:rsidP="00D2128E">
            <w:pPr>
              <w:ind w:firstLineChars="0" w:firstLine="0"/>
              <w:jc w:val="center"/>
              <w:outlineLvl w:val="0"/>
              <w:rPr>
                <w:sz w:val="16"/>
              </w:rPr>
            </w:pPr>
            <w:r w:rsidRPr="00D2128E">
              <w:rPr>
                <w:rFonts w:hint="eastAsia"/>
                <w:sz w:val="16"/>
              </w:rPr>
              <w:t>≤</w:t>
            </w:r>
            <w:r>
              <w:rPr>
                <w:rFonts w:hint="eastAsia"/>
                <w:sz w:val="16"/>
              </w:rPr>
              <w:t>0.47</w:t>
            </w:r>
          </w:p>
        </w:tc>
        <w:tc>
          <w:tcPr>
            <w:tcW w:w="1664" w:type="dxa"/>
          </w:tcPr>
          <w:p w14:paraId="672AE1A2" w14:textId="637CF995" w:rsidR="00BD230A" w:rsidRPr="00BD230A" w:rsidRDefault="00D2128E" w:rsidP="00D2128E">
            <w:pPr>
              <w:ind w:firstLineChars="0" w:firstLine="0"/>
              <w:jc w:val="center"/>
              <w:outlineLvl w:val="0"/>
              <w:rPr>
                <w:sz w:val="16"/>
              </w:rPr>
            </w:pPr>
            <w:r w:rsidRPr="00D2128E">
              <w:rPr>
                <w:rFonts w:hint="eastAsia"/>
                <w:sz w:val="16"/>
              </w:rPr>
              <w:t>≥</w:t>
            </w:r>
            <w:r w:rsidRPr="00D2128E">
              <w:rPr>
                <w:rFonts w:hint="eastAsia"/>
                <w:sz w:val="16"/>
              </w:rPr>
              <w:t>1</w:t>
            </w:r>
            <w:r>
              <w:rPr>
                <w:rFonts w:hint="eastAsia"/>
                <w:sz w:val="16"/>
              </w:rPr>
              <w:t>19.7</w:t>
            </w:r>
          </w:p>
        </w:tc>
        <w:tc>
          <w:tcPr>
            <w:tcW w:w="1664" w:type="dxa"/>
          </w:tcPr>
          <w:p w14:paraId="731EE688" w14:textId="39A8EB70" w:rsidR="00BD230A" w:rsidRPr="00BD230A" w:rsidRDefault="00BD230A" w:rsidP="00BD230A">
            <w:pPr>
              <w:ind w:firstLineChars="0" w:firstLine="0"/>
              <w:jc w:val="center"/>
              <w:outlineLvl w:val="0"/>
              <w:rPr>
                <w:sz w:val="16"/>
              </w:rPr>
            </w:pPr>
            <w:r>
              <w:rPr>
                <w:rFonts w:hint="eastAsia"/>
                <w:sz w:val="16"/>
              </w:rPr>
              <w:t>≤</w:t>
            </w:r>
            <w:r>
              <w:rPr>
                <w:sz w:val="16"/>
              </w:rPr>
              <w:t>0.2</w:t>
            </w:r>
          </w:p>
        </w:tc>
      </w:tr>
      <w:tr w:rsidR="00BD230A" w14:paraId="1C9BB0DB" w14:textId="77777777" w:rsidTr="00FF701D">
        <w:tc>
          <w:tcPr>
            <w:tcW w:w="1662" w:type="dxa"/>
            <w:vMerge/>
          </w:tcPr>
          <w:p w14:paraId="334018F2" w14:textId="77777777" w:rsidR="00BD230A" w:rsidRPr="00BD230A" w:rsidRDefault="00BD230A" w:rsidP="00BD230A">
            <w:pPr>
              <w:ind w:firstLineChars="0" w:firstLine="0"/>
              <w:jc w:val="center"/>
              <w:outlineLvl w:val="0"/>
              <w:rPr>
                <w:sz w:val="16"/>
              </w:rPr>
            </w:pPr>
          </w:p>
        </w:tc>
        <w:tc>
          <w:tcPr>
            <w:tcW w:w="1663" w:type="dxa"/>
          </w:tcPr>
          <w:p w14:paraId="3D09CFFC" w14:textId="0C2BBEE5" w:rsidR="00BD230A" w:rsidRPr="00BD230A" w:rsidRDefault="00BD230A" w:rsidP="00BD230A">
            <w:pPr>
              <w:ind w:firstLineChars="0" w:firstLine="0"/>
              <w:jc w:val="center"/>
              <w:outlineLvl w:val="0"/>
              <w:rPr>
                <w:sz w:val="16"/>
              </w:rPr>
            </w:pPr>
            <w:r w:rsidRPr="00BD230A">
              <w:rPr>
                <w:rFonts w:hint="eastAsia"/>
                <w:sz w:val="16"/>
              </w:rPr>
              <w:t>24</w:t>
            </w:r>
          </w:p>
        </w:tc>
        <w:tc>
          <w:tcPr>
            <w:tcW w:w="1663" w:type="dxa"/>
          </w:tcPr>
          <w:p w14:paraId="3C7CC8BE" w14:textId="2D5EBAFC" w:rsidR="00BD230A" w:rsidRPr="00BD230A" w:rsidRDefault="00D2128E" w:rsidP="00D2128E">
            <w:pPr>
              <w:ind w:firstLineChars="0" w:firstLine="0"/>
              <w:jc w:val="center"/>
              <w:outlineLvl w:val="0"/>
              <w:rPr>
                <w:sz w:val="16"/>
              </w:rPr>
            </w:pPr>
            <w:r w:rsidRPr="00D2128E">
              <w:rPr>
                <w:rFonts w:hint="eastAsia"/>
                <w:sz w:val="16"/>
              </w:rPr>
              <w:t>≤</w:t>
            </w:r>
            <w:r>
              <w:rPr>
                <w:rFonts w:hint="eastAsia"/>
                <w:sz w:val="16"/>
              </w:rPr>
              <w:t>0.27</w:t>
            </w:r>
          </w:p>
        </w:tc>
        <w:tc>
          <w:tcPr>
            <w:tcW w:w="1664" w:type="dxa"/>
          </w:tcPr>
          <w:p w14:paraId="1A2E04D5" w14:textId="6A21308E" w:rsidR="00BD230A" w:rsidRPr="00BD230A" w:rsidRDefault="00D2128E" w:rsidP="00D2128E">
            <w:pPr>
              <w:ind w:firstLineChars="0" w:firstLine="0"/>
              <w:jc w:val="center"/>
              <w:outlineLvl w:val="0"/>
              <w:rPr>
                <w:sz w:val="16"/>
              </w:rPr>
            </w:pPr>
            <w:r w:rsidRPr="00D2128E">
              <w:rPr>
                <w:rFonts w:hint="eastAsia"/>
                <w:sz w:val="16"/>
              </w:rPr>
              <w:t>≥</w:t>
            </w:r>
            <w:r w:rsidRPr="00D2128E">
              <w:rPr>
                <w:rFonts w:hint="eastAsia"/>
                <w:sz w:val="16"/>
              </w:rPr>
              <w:t>1</w:t>
            </w:r>
            <w:r>
              <w:rPr>
                <w:rFonts w:hint="eastAsia"/>
                <w:sz w:val="16"/>
              </w:rPr>
              <w:t>12.5</w:t>
            </w:r>
          </w:p>
        </w:tc>
        <w:tc>
          <w:tcPr>
            <w:tcW w:w="1664" w:type="dxa"/>
          </w:tcPr>
          <w:p w14:paraId="727C10C1" w14:textId="205CF17E" w:rsidR="00BD230A" w:rsidRPr="00BD230A" w:rsidRDefault="00BD230A" w:rsidP="00BD230A">
            <w:pPr>
              <w:ind w:firstLineChars="0" w:firstLine="0"/>
              <w:jc w:val="center"/>
              <w:outlineLvl w:val="0"/>
              <w:rPr>
                <w:sz w:val="16"/>
              </w:rPr>
            </w:pPr>
            <w:r>
              <w:rPr>
                <w:rFonts w:hint="eastAsia"/>
                <w:sz w:val="16"/>
              </w:rPr>
              <w:t>≤</w:t>
            </w:r>
            <w:r>
              <w:rPr>
                <w:sz w:val="16"/>
              </w:rPr>
              <w:t>0.2</w:t>
            </w:r>
          </w:p>
        </w:tc>
      </w:tr>
      <w:tr w:rsidR="00BD230A" w14:paraId="51CE342C" w14:textId="77777777" w:rsidTr="00FF701D">
        <w:tc>
          <w:tcPr>
            <w:tcW w:w="1662" w:type="dxa"/>
            <w:vMerge/>
          </w:tcPr>
          <w:p w14:paraId="1BDC7509" w14:textId="77777777" w:rsidR="00BD230A" w:rsidRPr="00BD230A" w:rsidRDefault="00BD230A" w:rsidP="00BD230A">
            <w:pPr>
              <w:ind w:firstLineChars="0" w:firstLine="0"/>
              <w:jc w:val="center"/>
              <w:outlineLvl w:val="0"/>
              <w:rPr>
                <w:sz w:val="16"/>
              </w:rPr>
            </w:pPr>
          </w:p>
        </w:tc>
        <w:tc>
          <w:tcPr>
            <w:tcW w:w="1663" w:type="dxa"/>
          </w:tcPr>
          <w:p w14:paraId="7382ABF0" w14:textId="0546FF22" w:rsidR="00BD230A" w:rsidRPr="00BD230A" w:rsidRDefault="00BD230A" w:rsidP="00BD230A">
            <w:pPr>
              <w:ind w:firstLineChars="0" w:firstLine="0"/>
              <w:jc w:val="center"/>
              <w:outlineLvl w:val="0"/>
              <w:rPr>
                <w:sz w:val="16"/>
              </w:rPr>
            </w:pPr>
            <w:r w:rsidRPr="00BD230A">
              <w:rPr>
                <w:rFonts w:hint="eastAsia"/>
                <w:sz w:val="16"/>
              </w:rPr>
              <w:t>36</w:t>
            </w:r>
          </w:p>
        </w:tc>
        <w:tc>
          <w:tcPr>
            <w:tcW w:w="1663" w:type="dxa"/>
          </w:tcPr>
          <w:p w14:paraId="770B15F0" w14:textId="2D1D7FE5" w:rsidR="00BD230A" w:rsidRPr="00BD230A" w:rsidRDefault="00D2128E" w:rsidP="00D2128E">
            <w:pPr>
              <w:ind w:firstLineChars="0" w:firstLine="0"/>
              <w:jc w:val="center"/>
              <w:outlineLvl w:val="0"/>
              <w:rPr>
                <w:sz w:val="16"/>
              </w:rPr>
            </w:pPr>
            <w:r w:rsidRPr="00D2128E">
              <w:rPr>
                <w:rFonts w:hint="eastAsia"/>
                <w:sz w:val="16"/>
              </w:rPr>
              <w:t>≤</w:t>
            </w:r>
            <w:r>
              <w:rPr>
                <w:rFonts w:hint="eastAsia"/>
                <w:sz w:val="16"/>
              </w:rPr>
              <w:t>0.25</w:t>
            </w:r>
          </w:p>
        </w:tc>
        <w:tc>
          <w:tcPr>
            <w:tcW w:w="1664" w:type="dxa"/>
          </w:tcPr>
          <w:p w14:paraId="7F558CD9" w14:textId="0F6F86D5" w:rsidR="00BD230A" w:rsidRPr="00BD230A" w:rsidRDefault="00D2128E" w:rsidP="00D2128E">
            <w:pPr>
              <w:ind w:firstLineChars="0" w:firstLine="0"/>
              <w:jc w:val="center"/>
              <w:outlineLvl w:val="0"/>
              <w:rPr>
                <w:sz w:val="16"/>
              </w:rPr>
            </w:pPr>
            <w:r w:rsidRPr="00D2128E">
              <w:rPr>
                <w:rFonts w:hint="eastAsia"/>
                <w:sz w:val="16"/>
              </w:rPr>
              <w:t>≥</w:t>
            </w:r>
            <w:r w:rsidRPr="00D2128E">
              <w:rPr>
                <w:rFonts w:hint="eastAsia"/>
                <w:sz w:val="16"/>
              </w:rPr>
              <w:t>1</w:t>
            </w:r>
            <w:r>
              <w:rPr>
                <w:rFonts w:hint="eastAsia"/>
                <w:sz w:val="16"/>
              </w:rPr>
              <w:t>0</w:t>
            </w:r>
            <w:r w:rsidRPr="00D2128E">
              <w:rPr>
                <w:rFonts w:hint="eastAsia"/>
                <w:sz w:val="16"/>
              </w:rPr>
              <w:t>1.</w:t>
            </w:r>
            <w:r>
              <w:rPr>
                <w:rFonts w:hint="eastAsia"/>
                <w:sz w:val="16"/>
              </w:rPr>
              <w:t>1</w:t>
            </w:r>
          </w:p>
        </w:tc>
        <w:tc>
          <w:tcPr>
            <w:tcW w:w="1664" w:type="dxa"/>
          </w:tcPr>
          <w:p w14:paraId="100959FF" w14:textId="28A94564" w:rsidR="00BD230A" w:rsidRPr="00BD230A" w:rsidRDefault="00BD230A" w:rsidP="00BD230A">
            <w:pPr>
              <w:ind w:firstLineChars="0" w:firstLine="0"/>
              <w:jc w:val="center"/>
              <w:outlineLvl w:val="0"/>
              <w:rPr>
                <w:sz w:val="16"/>
              </w:rPr>
            </w:pPr>
            <w:r>
              <w:rPr>
                <w:rFonts w:hint="eastAsia"/>
                <w:sz w:val="16"/>
              </w:rPr>
              <w:t>≤</w:t>
            </w:r>
            <w:r>
              <w:rPr>
                <w:sz w:val="16"/>
              </w:rPr>
              <w:t>0.2</w:t>
            </w:r>
          </w:p>
        </w:tc>
      </w:tr>
      <w:tr w:rsidR="00BD230A" w14:paraId="73C67BBA" w14:textId="77777777" w:rsidTr="00FF701D">
        <w:tc>
          <w:tcPr>
            <w:tcW w:w="1662" w:type="dxa"/>
            <w:vMerge w:val="restart"/>
          </w:tcPr>
          <w:p w14:paraId="4B722B82" w14:textId="77777777" w:rsidR="00BD230A" w:rsidRPr="00BD230A" w:rsidRDefault="00BD230A" w:rsidP="00BD230A">
            <w:pPr>
              <w:ind w:firstLineChars="0" w:firstLine="0"/>
              <w:jc w:val="center"/>
              <w:outlineLvl w:val="0"/>
              <w:rPr>
                <w:sz w:val="16"/>
              </w:rPr>
            </w:pPr>
          </w:p>
          <w:p w14:paraId="6EB46016" w14:textId="2581272B" w:rsidR="00BD230A" w:rsidRPr="00BD230A" w:rsidRDefault="00BD230A" w:rsidP="00BD230A">
            <w:pPr>
              <w:ind w:firstLineChars="0" w:firstLine="0"/>
              <w:jc w:val="center"/>
              <w:outlineLvl w:val="0"/>
              <w:rPr>
                <w:sz w:val="16"/>
              </w:rPr>
            </w:pPr>
            <w:r w:rsidRPr="00BD230A">
              <w:rPr>
                <w:rFonts w:hint="eastAsia"/>
                <w:sz w:val="16"/>
              </w:rPr>
              <w:t xml:space="preserve">  0.5</w:t>
            </w:r>
          </w:p>
        </w:tc>
        <w:tc>
          <w:tcPr>
            <w:tcW w:w="1663" w:type="dxa"/>
          </w:tcPr>
          <w:p w14:paraId="18D71F9C" w14:textId="08D420BF" w:rsidR="00BD230A" w:rsidRPr="00BD230A" w:rsidRDefault="00BD230A" w:rsidP="00BD230A">
            <w:pPr>
              <w:ind w:firstLineChars="0" w:firstLine="0"/>
              <w:jc w:val="center"/>
              <w:outlineLvl w:val="0"/>
              <w:rPr>
                <w:sz w:val="16"/>
              </w:rPr>
            </w:pPr>
            <w:r w:rsidRPr="00BD230A">
              <w:rPr>
                <w:rFonts w:hint="eastAsia"/>
                <w:sz w:val="16"/>
              </w:rPr>
              <w:t>0</w:t>
            </w:r>
          </w:p>
        </w:tc>
        <w:tc>
          <w:tcPr>
            <w:tcW w:w="1663" w:type="dxa"/>
          </w:tcPr>
          <w:p w14:paraId="0FE461A4" w14:textId="0BA38DB6" w:rsidR="00BD230A" w:rsidRPr="00BD230A" w:rsidRDefault="00EA18F5" w:rsidP="00BD230A">
            <w:pPr>
              <w:ind w:firstLineChars="0" w:firstLine="0"/>
              <w:jc w:val="center"/>
              <w:outlineLvl w:val="0"/>
              <w:rPr>
                <w:sz w:val="16"/>
              </w:rPr>
            </w:pPr>
            <w:r w:rsidRPr="00EA18F5">
              <w:rPr>
                <w:rFonts w:hint="eastAsia"/>
                <w:sz w:val="16"/>
              </w:rPr>
              <w:t>≤</w:t>
            </w:r>
            <w:r w:rsidRPr="00EA18F5">
              <w:rPr>
                <w:rFonts w:hint="eastAsia"/>
                <w:sz w:val="16"/>
              </w:rPr>
              <w:t>2.26</w:t>
            </w:r>
          </w:p>
        </w:tc>
        <w:tc>
          <w:tcPr>
            <w:tcW w:w="1664" w:type="dxa"/>
          </w:tcPr>
          <w:p w14:paraId="47828C5F" w14:textId="2DC72A4B" w:rsidR="00BD230A" w:rsidRPr="00BD230A" w:rsidRDefault="00EA18F5" w:rsidP="00BD230A">
            <w:pPr>
              <w:ind w:firstLineChars="0" w:firstLine="0"/>
              <w:jc w:val="center"/>
              <w:outlineLvl w:val="0"/>
              <w:rPr>
                <w:sz w:val="16"/>
              </w:rPr>
            </w:pPr>
            <w:r w:rsidRPr="00EA18F5">
              <w:rPr>
                <w:rFonts w:hint="eastAsia"/>
                <w:sz w:val="16"/>
              </w:rPr>
              <w:t>≥</w:t>
            </w:r>
            <w:r w:rsidRPr="00EA18F5">
              <w:rPr>
                <w:rFonts w:hint="eastAsia"/>
                <w:sz w:val="16"/>
              </w:rPr>
              <w:t>118.0</w:t>
            </w:r>
          </w:p>
        </w:tc>
        <w:tc>
          <w:tcPr>
            <w:tcW w:w="1664" w:type="dxa"/>
          </w:tcPr>
          <w:p w14:paraId="764FF066" w14:textId="00D7E646" w:rsidR="00BD230A" w:rsidRPr="00BD230A" w:rsidRDefault="00BD230A" w:rsidP="00BD230A">
            <w:pPr>
              <w:ind w:firstLineChars="0" w:firstLine="0"/>
              <w:jc w:val="center"/>
              <w:outlineLvl w:val="0"/>
              <w:rPr>
                <w:sz w:val="16"/>
              </w:rPr>
            </w:pPr>
            <w:r>
              <w:rPr>
                <w:rFonts w:hint="eastAsia"/>
                <w:sz w:val="16"/>
              </w:rPr>
              <w:t>≤</w:t>
            </w:r>
            <w:r>
              <w:rPr>
                <w:sz w:val="16"/>
              </w:rPr>
              <w:t>0.2</w:t>
            </w:r>
          </w:p>
        </w:tc>
      </w:tr>
      <w:tr w:rsidR="00BD230A" w14:paraId="38521C28" w14:textId="77777777" w:rsidTr="00FF701D">
        <w:tc>
          <w:tcPr>
            <w:tcW w:w="1662" w:type="dxa"/>
            <w:vMerge/>
          </w:tcPr>
          <w:p w14:paraId="20858662" w14:textId="77777777" w:rsidR="00BD230A" w:rsidRPr="00BD230A" w:rsidRDefault="00BD230A" w:rsidP="00BD230A">
            <w:pPr>
              <w:ind w:firstLineChars="0" w:firstLine="0"/>
              <w:jc w:val="center"/>
              <w:outlineLvl w:val="0"/>
              <w:rPr>
                <w:sz w:val="16"/>
              </w:rPr>
            </w:pPr>
          </w:p>
        </w:tc>
        <w:tc>
          <w:tcPr>
            <w:tcW w:w="1663" w:type="dxa"/>
          </w:tcPr>
          <w:p w14:paraId="3D812229" w14:textId="4CF8F350" w:rsidR="00BD230A" w:rsidRPr="00BD230A" w:rsidRDefault="00BD230A" w:rsidP="00BD230A">
            <w:pPr>
              <w:ind w:firstLineChars="0" w:firstLine="0"/>
              <w:jc w:val="center"/>
              <w:outlineLvl w:val="0"/>
              <w:rPr>
                <w:sz w:val="16"/>
              </w:rPr>
            </w:pPr>
            <w:r w:rsidRPr="00BD230A">
              <w:rPr>
                <w:rFonts w:hint="eastAsia"/>
                <w:sz w:val="16"/>
              </w:rPr>
              <w:t>12</w:t>
            </w:r>
          </w:p>
        </w:tc>
        <w:tc>
          <w:tcPr>
            <w:tcW w:w="1663" w:type="dxa"/>
          </w:tcPr>
          <w:p w14:paraId="1E086074" w14:textId="4FE67E6F" w:rsidR="00BD230A" w:rsidRPr="00BD230A" w:rsidRDefault="00EA18F5" w:rsidP="00EA18F5">
            <w:pPr>
              <w:ind w:firstLineChars="0" w:firstLine="0"/>
              <w:jc w:val="center"/>
              <w:outlineLvl w:val="0"/>
              <w:rPr>
                <w:sz w:val="16"/>
              </w:rPr>
            </w:pPr>
            <w:r w:rsidRPr="00EA18F5">
              <w:rPr>
                <w:rFonts w:hint="eastAsia"/>
                <w:sz w:val="16"/>
              </w:rPr>
              <w:t>≤</w:t>
            </w:r>
            <w:r>
              <w:rPr>
                <w:rFonts w:hint="eastAsia"/>
                <w:sz w:val="16"/>
              </w:rPr>
              <w:t>0.6</w:t>
            </w:r>
            <w:r w:rsidRPr="00EA18F5">
              <w:rPr>
                <w:rFonts w:hint="eastAsia"/>
                <w:sz w:val="16"/>
              </w:rPr>
              <w:t>6</w:t>
            </w:r>
          </w:p>
        </w:tc>
        <w:tc>
          <w:tcPr>
            <w:tcW w:w="1664" w:type="dxa"/>
          </w:tcPr>
          <w:p w14:paraId="426908A6" w14:textId="07D7F082" w:rsidR="00BD230A" w:rsidRPr="00BD230A" w:rsidRDefault="00EA18F5" w:rsidP="00EA18F5">
            <w:pPr>
              <w:ind w:firstLineChars="0" w:firstLine="0"/>
              <w:jc w:val="center"/>
              <w:outlineLvl w:val="0"/>
              <w:rPr>
                <w:sz w:val="16"/>
              </w:rPr>
            </w:pPr>
            <w:r w:rsidRPr="00EA18F5">
              <w:rPr>
                <w:rFonts w:hint="eastAsia"/>
                <w:sz w:val="16"/>
              </w:rPr>
              <w:t>≥</w:t>
            </w:r>
            <w:r w:rsidRPr="00EA18F5">
              <w:rPr>
                <w:rFonts w:hint="eastAsia"/>
                <w:sz w:val="16"/>
              </w:rPr>
              <w:t>11</w:t>
            </w:r>
            <w:r>
              <w:rPr>
                <w:rFonts w:hint="eastAsia"/>
                <w:sz w:val="16"/>
              </w:rPr>
              <w:t>6.7</w:t>
            </w:r>
          </w:p>
        </w:tc>
        <w:tc>
          <w:tcPr>
            <w:tcW w:w="1664" w:type="dxa"/>
          </w:tcPr>
          <w:p w14:paraId="527D9F39" w14:textId="75A9AFD8" w:rsidR="00BD230A" w:rsidRPr="00BD230A" w:rsidRDefault="00BD230A" w:rsidP="00BD230A">
            <w:pPr>
              <w:ind w:firstLineChars="0" w:firstLine="0"/>
              <w:jc w:val="center"/>
              <w:outlineLvl w:val="0"/>
              <w:rPr>
                <w:sz w:val="16"/>
              </w:rPr>
            </w:pPr>
            <w:r>
              <w:rPr>
                <w:rFonts w:hint="eastAsia"/>
                <w:sz w:val="16"/>
              </w:rPr>
              <w:t>≤</w:t>
            </w:r>
            <w:r>
              <w:rPr>
                <w:sz w:val="16"/>
              </w:rPr>
              <w:t>0.2</w:t>
            </w:r>
          </w:p>
        </w:tc>
      </w:tr>
      <w:tr w:rsidR="00BD230A" w14:paraId="73648D70" w14:textId="77777777" w:rsidTr="00FF701D">
        <w:tc>
          <w:tcPr>
            <w:tcW w:w="1662" w:type="dxa"/>
            <w:vMerge/>
          </w:tcPr>
          <w:p w14:paraId="410F0B30" w14:textId="77777777" w:rsidR="00BD230A" w:rsidRPr="00BD230A" w:rsidRDefault="00BD230A" w:rsidP="00BD230A">
            <w:pPr>
              <w:ind w:firstLineChars="0" w:firstLine="0"/>
              <w:jc w:val="center"/>
              <w:outlineLvl w:val="0"/>
              <w:rPr>
                <w:sz w:val="16"/>
              </w:rPr>
            </w:pPr>
          </w:p>
        </w:tc>
        <w:tc>
          <w:tcPr>
            <w:tcW w:w="1663" w:type="dxa"/>
          </w:tcPr>
          <w:p w14:paraId="792D1669" w14:textId="059B192F" w:rsidR="00BD230A" w:rsidRPr="00BD230A" w:rsidRDefault="00BD230A" w:rsidP="00BD230A">
            <w:pPr>
              <w:ind w:firstLineChars="0" w:firstLine="0"/>
              <w:jc w:val="center"/>
              <w:outlineLvl w:val="0"/>
              <w:rPr>
                <w:sz w:val="16"/>
              </w:rPr>
            </w:pPr>
            <w:r w:rsidRPr="00BD230A">
              <w:rPr>
                <w:rFonts w:hint="eastAsia"/>
                <w:sz w:val="16"/>
              </w:rPr>
              <w:t>24</w:t>
            </w:r>
          </w:p>
        </w:tc>
        <w:tc>
          <w:tcPr>
            <w:tcW w:w="1663" w:type="dxa"/>
          </w:tcPr>
          <w:p w14:paraId="51C1C283" w14:textId="44E3A8E1" w:rsidR="00BD230A" w:rsidRPr="00BD230A" w:rsidRDefault="00EA18F5" w:rsidP="00EA18F5">
            <w:pPr>
              <w:ind w:firstLineChars="0" w:firstLine="0"/>
              <w:jc w:val="center"/>
              <w:outlineLvl w:val="0"/>
              <w:rPr>
                <w:sz w:val="16"/>
              </w:rPr>
            </w:pPr>
            <w:r w:rsidRPr="00EA18F5">
              <w:rPr>
                <w:rFonts w:hint="eastAsia"/>
                <w:sz w:val="16"/>
              </w:rPr>
              <w:t>≤</w:t>
            </w:r>
            <w:r>
              <w:rPr>
                <w:rFonts w:hint="eastAsia"/>
                <w:sz w:val="16"/>
              </w:rPr>
              <w:t>0.38</w:t>
            </w:r>
          </w:p>
        </w:tc>
        <w:tc>
          <w:tcPr>
            <w:tcW w:w="1664" w:type="dxa"/>
          </w:tcPr>
          <w:p w14:paraId="11500BE9" w14:textId="75B9D97F" w:rsidR="00BD230A" w:rsidRPr="00BD230A" w:rsidRDefault="00EA18F5" w:rsidP="00EA18F5">
            <w:pPr>
              <w:ind w:firstLineChars="0" w:firstLine="0"/>
              <w:jc w:val="center"/>
              <w:outlineLvl w:val="0"/>
              <w:rPr>
                <w:sz w:val="16"/>
              </w:rPr>
            </w:pPr>
            <w:r w:rsidRPr="00EA18F5">
              <w:rPr>
                <w:rFonts w:hint="eastAsia"/>
                <w:sz w:val="16"/>
              </w:rPr>
              <w:t>≥</w:t>
            </w:r>
            <w:r w:rsidRPr="00EA18F5">
              <w:rPr>
                <w:rFonts w:hint="eastAsia"/>
                <w:sz w:val="16"/>
              </w:rPr>
              <w:t>1</w:t>
            </w:r>
            <w:r>
              <w:rPr>
                <w:rFonts w:hint="eastAsia"/>
                <w:sz w:val="16"/>
              </w:rPr>
              <w:t>09.5</w:t>
            </w:r>
          </w:p>
        </w:tc>
        <w:tc>
          <w:tcPr>
            <w:tcW w:w="1664" w:type="dxa"/>
          </w:tcPr>
          <w:p w14:paraId="46E5A7D6" w14:textId="09CBD5F4" w:rsidR="00BD230A" w:rsidRPr="00BD230A" w:rsidRDefault="00BD230A" w:rsidP="00BD230A">
            <w:pPr>
              <w:ind w:firstLineChars="0" w:firstLine="0"/>
              <w:jc w:val="center"/>
              <w:outlineLvl w:val="0"/>
              <w:rPr>
                <w:sz w:val="16"/>
              </w:rPr>
            </w:pPr>
            <w:r>
              <w:rPr>
                <w:rFonts w:hint="eastAsia"/>
                <w:sz w:val="16"/>
              </w:rPr>
              <w:t>≤</w:t>
            </w:r>
            <w:r>
              <w:rPr>
                <w:sz w:val="16"/>
              </w:rPr>
              <w:t>0.2</w:t>
            </w:r>
          </w:p>
        </w:tc>
      </w:tr>
      <w:tr w:rsidR="00BD230A" w14:paraId="7DD08A27" w14:textId="77777777" w:rsidTr="00FF701D">
        <w:tc>
          <w:tcPr>
            <w:tcW w:w="1662" w:type="dxa"/>
            <w:vMerge/>
          </w:tcPr>
          <w:p w14:paraId="7392F393" w14:textId="77777777" w:rsidR="00BD230A" w:rsidRPr="00BD230A" w:rsidRDefault="00BD230A" w:rsidP="00BD230A">
            <w:pPr>
              <w:ind w:firstLineChars="0" w:firstLine="0"/>
              <w:jc w:val="center"/>
              <w:outlineLvl w:val="0"/>
              <w:rPr>
                <w:sz w:val="16"/>
              </w:rPr>
            </w:pPr>
          </w:p>
        </w:tc>
        <w:tc>
          <w:tcPr>
            <w:tcW w:w="1663" w:type="dxa"/>
          </w:tcPr>
          <w:p w14:paraId="67975233" w14:textId="2A21E0BD" w:rsidR="00BD230A" w:rsidRPr="00BD230A" w:rsidRDefault="00BD230A" w:rsidP="00BD230A">
            <w:pPr>
              <w:ind w:firstLineChars="0" w:firstLine="0"/>
              <w:jc w:val="center"/>
              <w:outlineLvl w:val="0"/>
              <w:rPr>
                <w:sz w:val="16"/>
              </w:rPr>
            </w:pPr>
            <w:r w:rsidRPr="00BD230A">
              <w:rPr>
                <w:rFonts w:hint="eastAsia"/>
                <w:sz w:val="16"/>
              </w:rPr>
              <w:t>36</w:t>
            </w:r>
          </w:p>
        </w:tc>
        <w:tc>
          <w:tcPr>
            <w:tcW w:w="1663" w:type="dxa"/>
          </w:tcPr>
          <w:p w14:paraId="33395BD9" w14:textId="13C61B82" w:rsidR="00BD230A" w:rsidRPr="00BD230A" w:rsidRDefault="00EA18F5" w:rsidP="00EA18F5">
            <w:pPr>
              <w:ind w:firstLineChars="0" w:firstLine="0"/>
              <w:jc w:val="center"/>
              <w:outlineLvl w:val="0"/>
              <w:rPr>
                <w:sz w:val="16"/>
              </w:rPr>
            </w:pPr>
            <w:r w:rsidRPr="00EA18F5">
              <w:rPr>
                <w:rFonts w:hint="eastAsia"/>
                <w:sz w:val="16"/>
              </w:rPr>
              <w:t>≤</w:t>
            </w:r>
            <w:r>
              <w:rPr>
                <w:rFonts w:hint="eastAsia"/>
                <w:sz w:val="16"/>
              </w:rPr>
              <w:t>0.35</w:t>
            </w:r>
          </w:p>
        </w:tc>
        <w:tc>
          <w:tcPr>
            <w:tcW w:w="1664" w:type="dxa"/>
          </w:tcPr>
          <w:p w14:paraId="3A856E32" w14:textId="1F9FD2A5" w:rsidR="00BD230A" w:rsidRPr="00BD230A" w:rsidRDefault="00EA18F5" w:rsidP="00EA18F5">
            <w:pPr>
              <w:ind w:firstLineChars="0" w:firstLine="0"/>
              <w:jc w:val="center"/>
              <w:outlineLvl w:val="0"/>
              <w:rPr>
                <w:sz w:val="16"/>
              </w:rPr>
            </w:pPr>
            <w:r w:rsidRPr="00EA18F5">
              <w:rPr>
                <w:rFonts w:hint="eastAsia"/>
                <w:sz w:val="16"/>
              </w:rPr>
              <w:t>≥</w:t>
            </w:r>
            <w:r>
              <w:rPr>
                <w:rFonts w:hint="eastAsia"/>
                <w:sz w:val="16"/>
              </w:rPr>
              <w:t>98.2</w:t>
            </w:r>
          </w:p>
        </w:tc>
        <w:tc>
          <w:tcPr>
            <w:tcW w:w="1664" w:type="dxa"/>
          </w:tcPr>
          <w:p w14:paraId="2BE15041" w14:textId="6BDBA09E" w:rsidR="00BD230A" w:rsidRPr="00BD230A" w:rsidRDefault="00BD230A" w:rsidP="00BD230A">
            <w:pPr>
              <w:ind w:firstLineChars="0" w:firstLine="0"/>
              <w:jc w:val="center"/>
              <w:outlineLvl w:val="0"/>
              <w:rPr>
                <w:sz w:val="16"/>
              </w:rPr>
            </w:pPr>
            <w:r>
              <w:rPr>
                <w:rFonts w:hint="eastAsia"/>
                <w:sz w:val="16"/>
              </w:rPr>
              <w:t>≤</w:t>
            </w:r>
            <w:r>
              <w:rPr>
                <w:sz w:val="16"/>
              </w:rPr>
              <w:t>0.2</w:t>
            </w:r>
          </w:p>
        </w:tc>
      </w:tr>
    </w:tbl>
    <w:p w14:paraId="3B3AE610" w14:textId="77777777" w:rsidR="00F45352" w:rsidRDefault="00F45352">
      <w:pPr>
        <w:spacing w:line="520" w:lineRule="exact"/>
        <w:ind w:firstLineChars="0" w:firstLine="0"/>
        <w:outlineLvl w:val="0"/>
        <w:rPr>
          <w:rFonts w:ascii="黑体" w:eastAsia="黑体" w:hAnsi="黑体" w:cs="黑体"/>
          <w:b/>
          <w:bCs/>
          <w:szCs w:val="21"/>
        </w:rPr>
      </w:pPr>
    </w:p>
    <w:p w14:paraId="05CD2350" w14:textId="39292BD5" w:rsidR="001C007A" w:rsidRPr="007429AD" w:rsidRDefault="001C007A" w:rsidP="007429AD">
      <w:pPr>
        <w:spacing w:line="520" w:lineRule="exact"/>
        <w:ind w:firstLineChars="597" w:firstLine="1254"/>
        <w:outlineLvl w:val="0"/>
      </w:pPr>
      <w:r w:rsidRPr="007429AD">
        <w:rPr>
          <w:rFonts w:hint="eastAsia"/>
        </w:rPr>
        <w:t>表</w:t>
      </w:r>
      <w:r w:rsidRPr="007429AD">
        <w:rPr>
          <w:rFonts w:hint="eastAsia"/>
        </w:rPr>
        <w:t xml:space="preserve">2 </w:t>
      </w:r>
      <w:r w:rsidRPr="007429AD">
        <w:rPr>
          <w:rFonts w:hint="eastAsia"/>
        </w:rPr>
        <w:t>内置检波器测试项目和技术指标</w:t>
      </w:r>
    </w:p>
    <w:tbl>
      <w:tblPr>
        <w:tblStyle w:val="ac"/>
        <w:tblW w:w="0" w:type="auto"/>
        <w:tblInd w:w="0" w:type="dxa"/>
        <w:tblLook w:val="04A0" w:firstRow="1" w:lastRow="0" w:firstColumn="1" w:lastColumn="0" w:noHBand="0" w:noVBand="1"/>
      </w:tblPr>
      <w:tblGrid>
        <w:gridCol w:w="1662"/>
        <w:gridCol w:w="1663"/>
        <w:gridCol w:w="1663"/>
        <w:gridCol w:w="1664"/>
        <w:gridCol w:w="1664"/>
      </w:tblGrid>
      <w:tr w:rsidR="001C007A" w14:paraId="3CAB66F4" w14:textId="77777777" w:rsidTr="001C007A">
        <w:tc>
          <w:tcPr>
            <w:tcW w:w="1662" w:type="dxa"/>
          </w:tcPr>
          <w:p w14:paraId="76A3A756" w14:textId="7DB07794" w:rsidR="001C007A" w:rsidRPr="001C007A" w:rsidRDefault="001C007A" w:rsidP="001C007A">
            <w:pPr>
              <w:ind w:firstLineChars="0" w:firstLine="0"/>
              <w:jc w:val="center"/>
              <w:outlineLvl w:val="0"/>
              <w:rPr>
                <w:sz w:val="16"/>
              </w:rPr>
            </w:pPr>
            <w:r w:rsidRPr="001C007A">
              <w:rPr>
                <w:rFonts w:hint="eastAsia"/>
                <w:sz w:val="16"/>
              </w:rPr>
              <w:t>类型</w:t>
            </w:r>
          </w:p>
        </w:tc>
        <w:tc>
          <w:tcPr>
            <w:tcW w:w="1663" w:type="dxa"/>
          </w:tcPr>
          <w:p w14:paraId="7F579389" w14:textId="0261239E" w:rsidR="001C007A" w:rsidRPr="001C007A" w:rsidRDefault="001C007A" w:rsidP="001C007A">
            <w:pPr>
              <w:ind w:firstLineChars="0" w:firstLine="0"/>
              <w:jc w:val="center"/>
              <w:outlineLvl w:val="0"/>
              <w:rPr>
                <w:sz w:val="16"/>
              </w:rPr>
            </w:pPr>
            <w:r w:rsidRPr="001C007A">
              <w:rPr>
                <w:rFonts w:hint="eastAsia"/>
                <w:sz w:val="16"/>
              </w:rPr>
              <w:t>自然频率</w:t>
            </w:r>
            <w:r w:rsidRPr="001C007A">
              <w:rPr>
                <w:rFonts w:hint="eastAsia"/>
                <w:sz w:val="16"/>
              </w:rPr>
              <w:t>Hz</w:t>
            </w:r>
          </w:p>
        </w:tc>
        <w:tc>
          <w:tcPr>
            <w:tcW w:w="1663" w:type="dxa"/>
          </w:tcPr>
          <w:p w14:paraId="5DC3F45D" w14:textId="51E40A87" w:rsidR="001C007A" w:rsidRPr="001C007A" w:rsidRDefault="001C007A" w:rsidP="001C007A">
            <w:pPr>
              <w:ind w:firstLineChars="0" w:firstLine="0"/>
              <w:jc w:val="center"/>
              <w:outlineLvl w:val="0"/>
              <w:rPr>
                <w:sz w:val="16"/>
              </w:rPr>
            </w:pPr>
            <w:r w:rsidRPr="001C007A">
              <w:rPr>
                <w:rFonts w:hint="eastAsia"/>
                <w:sz w:val="16"/>
              </w:rPr>
              <w:t>灵敏度</w:t>
            </w:r>
            <w:r w:rsidRPr="001C007A">
              <w:rPr>
                <w:rFonts w:hint="eastAsia"/>
                <w:sz w:val="16"/>
              </w:rPr>
              <w:t>V/</w:t>
            </w:r>
            <w:r w:rsidRPr="001C007A">
              <w:rPr>
                <w:rFonts w:hint="eastAsia"/>
                <w:sz w:val="16"/>
              </w:rPr>
              <w:t>（</w:t>
            </w:r>
            <w:r w:rsidRPr="001C007A">
              <w:rPr>
                <w:rFonts w:hint="eastAsia"/>
                <w:sz w:val="16"/>
              </w:rPr>
              <w:t>m</w:t>
            </w:r>
            <w:r w:rsidRPr="001C007A">
              <w:rPr>
                <w:rFonts w:hint="eastAsia"/>
                <w:sz w:val="16"/>
              </w:rPr>
              <w:t>·</w:t>
            </w:r>
            <w:r w:rsidRPr="001C007A">
              <w:rPr>
                <w:rFonts w:hint="eastAsia"/>
                <w:sz w:val="16"/>
              </w:rPr>
              <w:t>s</w:t>
            </w:r>
            <w:r w:rsidRPr="001C007A">
              <w:rPr>
                <w:rFonts w:hint="eastAsia"/>
                <w:sz w:val="16"/>
                <w:vertAlign w:val="superscript"/>
              </w:rPr>
              <w:t>-1</w:t>
            </w:r>
            <w:r w:rsidRPr="001C007A">
              <w:rPr>
                <w:rFonts w:hint="eastAsia"/>
                <w:sz w:val="16"/>
              </w:rPr>
              <w:t>）</w:t>
            </w:r>
          </w:p>
        </w:tc>
        <w:tc>
          <w:tcPr>
            <w:tcW w:w="1664" w:type="dxa"/>
          </w:tcPr>
          <w:p w14:paraId="41828EE4" w14:textId="7B373DAD" w:rsidR="001C007A" w:rsidRPr="001C007A" w:rsidRDefault="001C007A" w:rsidP="001C007A">
            <w:pPr>
              <w:ind w:firstLineChars="0" w:firstLine="0"/>
              <w:jc w:val="center"/>
              <w:outlineLvl w:val="0"/>
              <w:rPr>
                <w:sz w:val="16"/>
              </w:rPr>
            </w:pPr>
            <w:r w:rsidRPr="001C007A">
              <w:rPr>
                <w:rFonts w:hint="eastAsia"/>
                <w:sz w:val="16"/>
              </w:rPr>
              <w:t>阻尼系数</w:t>
            </w:r>
          </w:p>
        </w:tc>
        <w:tc>
          <w:tcPr>
            <w:tcW w:w="1664" w:type="dxa"/>
          </w:tcPr>
          <w:p w14:paraId="48B0AB60" w14:textId="3730D090" w:rsidR="001C007A" w:rsidRPr="001C007A" w:rsidRDefault="001C007A" w:rsidP="001C007A">
            <w:pPr>
              <w:ind w:firstLineChars="0" w:firstLine="0"/>
              <w:jc w:val="center"/>
              <w:outlineLvl w:val="0"/>
              <w:rPr>
                <w:sz w:val="16"/>
              </w:rPr>
            </w:pPr>
            <w:r w:rsidRPr="001C007A">
              <w:rPr>
                <w:rFonts w:hint="eastAsia"/>
                <w:sz w:val="16"/>
              </w:rPr>
              <w:t>直流阻抗允差</w:t>
            </w:r>
          </w:p>
        </w:tc>
      </w:tr>
      <w:tr w:rsidR="001C007A" w14:paraId="6B52243A" w14:textId="77777777" w:rsidTr="001C007A">
        <w:tc>
          <w:tcPr>
            <w:tcW w:w="1662" w:type="dxa"/>
          </w:tcPr>
          <w:p w14:paraId="169979C2" w14:textId="042EEA4E" w:rsidR="001C007A" w:rsidRPr="00DE44D9" w:rsidRDefault="00DE44D9" w:rsidP="00DE44D9">
            <w:pPr>
              <w:ind w:firstLineChars="0" w:firstLine="0"/>
              <w:jc w:val="center"/>
              <w:outlineLvl w:val="0"/>
              <w:rPr>
                <w:sz w:val="16"/>
              </w:rPr>
            </w:pPr>
            <w:r w:rsidRPr="00DE44D9">
              <w:rPr>
                <w:sz w:val="16"/>
              </w:rPr>
              <w:t>5Hz</w:t>
            </w:r>
          </w:p>
        </w:tc>
        <w:tc>
          <w:tcPr>
            <w:tcW w:w="1663" w:type="dxa"/>
          </w:tcPr>
          <w:p w14:paraId="18E0B629" w14:textId="198FB85C" w:rsidR="001C007A" w:rsidRPr="00DE44D9" w:rsidRDefault="00A61AFD" w:rsidP="00DE44D9">
            <w:pPr>
              <w:ind w:firstLineChars="0" w:firstLine="0"/>
              <w:jc w:val="center"/>
              <w:outlineLvl w:val="0"/>
              <w:rPr>
                <w:sz w:val="16"/>
              </w:rPr>
            </w:pPr>
            <w:r w:rsidRPr="00A61AFD">
              <w:rPr>
                <w:rFonts w:hint="eastAsia"/>
                <w:sz w:val="16"/>
              </w:rPr>
              <w:t>5</w:t>
            </w:r>
            <w:r w:rsidRPr="00A61AFD">
              <w:rPr>
                <w:rFonts w:hint="eastAsia"/>
                <w:sz w:val="16"/>
              </w:rPr>
              <w:t>×（</w:t>
            </w:r>
            <w:r w:rsidRPr="00A61AFD">
              <w:rPr>
                <w:rFonts w:hint="eastAsia"/>
                <w:sz w:val="16"/>
              </w:rPr>
              <w:t>1</w:t>
            </w:r>
            <w:r w:rsidRPr="00A61AFD">
              <w:rPr>
                <w:rFonts w:hint="eastAsia"/>
                <w:sz w:val="16"/>
              </w:rPr>
              <w:t>±</w:t>
            </w:r>
            <w:r w:rsidRPr="00A61AFD">
              <w:rPr>
                <w:rFonts w:hint="eastAsia"/>
                <w:sz w:val="16"/>
              </w:rPr>
              <w:t>15%</w:t>
            </w:r>
            <w:r w:rsidRPr="00A61AFD">
              <w:rPr>
                <w:rFonts w:hint="eastAsia"/>
                <w:sz w:val="16"/>
              </w:rPr>
              <w:t>）</w:t>
            </w:r>
          </w:p>
        </w:tc>
        <w:tc>
          <w:tcPr>
            <w:tcW w:w="1663" w:type="dxa"/>
          </w:tcPr>
          <w:p w14:paraId="7FB8FC96" w14:textId="1E9FD8B7" w:rsidR="001C007A" w:rsidRPr="00DE44D9" w:rsidRDefault="00A61AFD" w:rsidP="00DE44D9">
            <w:pPr>
              <w:ind w:firstLineChars="0" w:firstLine="0"/>
              <w:jc w:val="center"/>
              <w:outlineLvl w:val="0"/>
              <w:rPr>
                <w:sz w:val="16"/>
              </w:rPr>
            </w:pPr>
            <w:r w:rsidRPr="00A61AFD">
              <w:rPr>
                <w:rFonts w:hint="eastAsia"/>
                <w:sz w:val="16"/>
              </w:rPr>
              <w:t>80</w:t>
            </w:r>
            <w:r w:rsidRPr="00A61AFD">
              <w:rPr>
                <w:rFonts w:hint="eastAsia"/>
                <w:sz w:val="16"/>
              </w:rPr>
              <w:t>×（</w:t>
            </w:r>
            <w:r w:rsidRPr="00A61AFD">
              <w:rPr>
                <w:rFonts w:hint="eastAsia"/>
                <w:sz w:val="16"/>
              </w:rPr>
              <w:t>1</w:t>
            </w:r>
            <w:r w:rsidRPr="00A61AFD">
              <w:rPr>
                <w:rFonts w:hint="eastAsia"/>
                <w:sz w:val="16"/>
              </w:rPr>
              <w:t>±</w:t>
            </w:r>
            <w:r w:rsidRPr="00A61AFD">
              <w:rPr>
                <w:rFonts w:hint="eastAsia"/>
                <w:sz w:val="16"/>
              </w:rPr>
              <w:t>15%</w:t>
            </w:r>
            <w:r w:rsidRPr="00A61AFD">
              <w:rPr>
                <w:rFonts w:hint="eastAsia"/>
                <w:sz w:val="16"/>
              </w:rPr>
              <w:t>）</w:t>
            </w:r>
          </w:p>
        </w:tc>
        <w:tc>
          <w:tcPr>
            <w:tcW w:w="1664" w:type="dxa"/>
          </w:tcPr>
          <w:p w14:paraId="76BF0172" w14:textId="2A7521C6" w:rsidR="001C007A" w:rsidRPr="00DE44D9" w:rsidRDefault="00A61AFD" w:rsidP="00DE44D9">
            <w:pPr>
              <w:ind w:firstLineChars="0" w:firstLine="0"/>
              <w:jc w:val="center"/>
              <w:outlineLvl w:val="0"/>
              <w:rPr>
                <w:sz w:val="16"/>
              </w:rPr>
            </w:pPr>
            <w:r w:rsidRPr="00A61AFD">
              <w:rPr>
                <w:rFonts w:hint="eastAsia"/>
                <w:sz w:val="16"/>
              </w:rPr>
              <w:t>0.6</w:t>
            </w:r>
            <w:r w:rsidRPr="00A61AFD">
              <w:rPr>
                <w:rFonts w:hint="eastAsia"/>
                <w:sz w:val="16"/>
              </w:rPr>
              <w:t>×（</w:t>
            </w:r>
            <w:r w:rsidRPr="00A61AFD">
              <w:rPr>
                <w:rFonts w:hint="eastAsia"/>
                <w:sz w:val="16"/>
              </w:rPr>
              <w:t>1</w:t>
            </w:r>
            <w:r w:rsidRPr="00A61AFD">
              <w:rPr>
                <w:rFonts w:hint="eastAsia"/>
                <w:sz w:val="16"/>
              </w:rPr>
              <w:t>±</w:t>
            </w:r>
            <w:r w:rsidRPr="00A61AFD">
              <w:rPr>
                <w:rFonts w:hint="eastAsia"/>
                <w:sz w:val="16"/>
              </w:rPr>
              <w:t>15%</w:t>
            </w:r>
            <w:r w:rsidRPr="00A61AFD">
              <w:rPr>
                <w:rFonts w:hint="eastAsia"/>
                <w:sz w:val="16"/>
              </w:rPr>
              <w:t>）</w:t>
            </w:r>
          </w:p>
        </w:tc>
        <w:tc>
          <w:tcPr>
            <w:tcW w:w="1664" w:type="dxa"/>
          </w:tcPr>
          <w:p w14:paraId="18A77577" w14:textId="7E37BAA0" w:rsidR="001C007A" w:rsidRPr="00DE44D9" w:rsidRDefault="00A61AFD" w:rsidP="00DE44D9">
            <w:pPr>
              <w:ind w:firstLineChars="0" w:firstLine="0"/>
              <w:jc w:val="center"/>
              <w:outlineLvl w:val="0"/>
              <w:rPr>
                <w:sz w:val="16"/>
              </w:rPr>
            </w:pPr>
            <w:r w:rsidRPr="00A61AFD">
              <w:rPr>
                <w:rFonts w:hint="eastAsia"/>
                <w:sz w:val="16"/>
              </w:rPr>
              <w:t>-15%</w:t>
            </w:r>
            <w:r w:rsidRPr="00A61AFD">
              <w:rPr>
                <w:rFonts w:hint="eastAsia"/>
                <w:sz w:val="16"/>
              </w:rPr>
              <w:t>～</w:t>
            </w:r>
            <w:r w:rsidRPr="00A61AFD">
              <w:rPr>
                <w:rFonts w:hint="eastAsia"/>
                <w:sz w:val="16"/>
              </w:rPr>
              <w:t>+15%</w:t>
            </w:r>
          </w:p>
        </w:tc>
      </w:tr>
      <w:tr w:rsidR="001C007A" w14:paraId="25009588" w14:textId="77777777" w:rsidTr="001C007A">
        <w:tc>
          <w:tcPr>
            <w:tcW w:w="1662" w:type="dxa"/>
          </w:tcPr>
          <w:p w14:paraId="4944C8A5" w14:textId="27DAD7E1" w:rsidR="001C007A" w:rsidRPr="00DE44D9" w:rsidRDefault="00DE44D9" w:rsidP="00DE44D9">
            <w:pPr>
              <w:ind w:firstLineChars="0" w:firstLine="0"/>
              <w:jc w:val="center"/>
              <w:outlineLvl w:val="0"/>
              <w:rPr>
                <w:sz w:val="16"/>
              </w:rPr>
            </w:pPr>
            <w:r w:rsidRPr="00DE44D9">
              <w:rPr>
                <w:sz w:val="16"/>
              </w:rPr>
              <w:t>10Hz</w:t>
            </w:r>
          </w:p>
        </w:tc>
        <w:tc>
          <w:tcPr>
            <w:tcW w:w="1663" w:type="dxa"/>
          </w:tcPr>
          <w:p w14:paraId="6ED23A48" w14:textId="627346EE" w:rsidR="001C007A" w:rsidRPr="00DE44D9" w:rsidRDefault="00A61AFD" w:rsidP="00DE44D9">
            <w:pPr>
              <w:ind w:firstLineChars="0" w:firstLine="0"/>
              <w:jc w:val="center"/>
              <w:outlineLvl w:val="0"/>
              <w:rPr>
                <w:sz w:val="16"/>
              </w:rPr>
            </w:pPr>
            <w:r w:rsidRPr="00A61AFD">
              <w:rPr>
                <w:rFonts w:hint="eastAsia"/>
                <w:sz w:val="16"/>
              </w:rPr>
              <w:t>10</w:t>
            </w:r>
            <w:r w:rsidRPr="00A61AFD">
              <w:rPr>
                <w:rFonts w:hint="eastAsia"/>
                <w:sz w:val="16"/>
              </w:rPr>
              <w:t>×（</w:t>
            </w:r>
            <w:r w:rsidRPr="00A61AFD">
              <w:rPr>
                <w:rFonts w:hint="eastAsia"/>
                <w:sz w:val="16"/>
              </w:rPr>
              <w:t>1</w:t>
            </w:r>
            <w:r w:rsidRPr="00A61AFD">
              <w:rPr>
                <w:rFonts w:hint="eastAsia"/>
                <w:sz w:val="16"/>
              </w:rPr>
              <w:t>±</w:t>
            </w:r>
            <w:r w:rsidRPr="00A61AFD">
              <w:rPr>
                <w:rFonts w:hint="eastAsia"/>
                <w:sz w:val="16"/>
              </w:rPr>
              <w:t>10%</w:t>
            </w:r>
            <w:r w:rsidRPr="00A61AFD">
              <w:rPr>
                <w:rFonts w:hint="eastAsia"/>
                <w:sz w:val="16"/>
              </w:rPr>
              <w:t>）</w:t>
            </w:r>
          </w:p>
        </w:tc>
        <w:tc>
          <w:tcPr>
            <w:tcW w:w="1663" w:type="dxa"/>
          </w:tcPr>
          <w:p w14:paraId="1212BBEB" w14:textId="41128D95" w:rsidR="001C007A" w:rsidRPr="00DE44D9" w:rsidRDefault="00A61AFD" w:rsidP="00DE44D9">
            <w:pPr>
              <w:ind w:firstLineChars="0" w:firstLine="0"/>
              <w:jc w:val="center"/>
              <w:outlineLvl w:val="0"/>
              <w:rPr>
                <w:sz w:val="16"/>
              </w:rPr>
            </w:pPr>
            <w:r w:rsidRPr="00A61AFD">
              <w:rPr>
                <w:rFonts w:hint="eastAsia"/>
                <w:sz w:val="16"/>
              </w:rPr>
              <w:t>80</w:t>
            </w:r>
            <w:r w:rsidRPr="00A61AFD">
              <w:rPr>
                <w:rFonts w:hint="eastAsia"/>
                <w:sz w:val="16"/>
              </w:rPr>
              <w:t>×（</w:t>
            </w:r>
            <w:r w:rsidRPr="00A61AFD">
              <w:rPr>
                <w:rFonts w:hint="eastAsia"/>
                <w:sz w:val="16"/>
              </w:rPr>
              <w:t>1</w:t>
            </w:r>
            <w:r w:rsidRPr="00A61AFD">
              <w:rPr>
                <w:rFonts w:hint="eastAsia"/>
                <w:sz w:val="16"/>
              </w:rPr>
              <w:t>±</w:t>
            </w:r>
            <w:r w:rsidRPr="00A61AFD">
              <w:rPr>
                <w:rFonts w:hint="eastAsia"/>
                <w:sz w:val="16"/>
              </w:rPr>
              <w:t>10%</w:t>
            </w:r>
            <w:r w:rsidRPr="00A61AFD">
              <w:rPr>
                <w:rFonts w:hint="eastAsia"/>
                <w:sz w:val="16"/>
              </w:rPr>
              <w:t>）</w:t>
            </w:r>
          </w:p>
        </w:tc>
        <w:tc>
          <w:tcPr>
            <w:tcW w:w="1664" w:type="dxa"/>
          </w:tcPr>
          <w:p w14:paraId="73BFDF3D" w14:textId="3F6401DF" w:rsidR="001C007A" w:rsidRPr="00DE44D9" w:rsidRDefault="00A61AFD" w:rsidP="00DE44D9">
            <w:pPr>
              <w:ind w:firstLineChars="0" w:firstLine="0"/>
              <w:jc w:val="center"/>
              <w:outlineLvl w:val="0"/>
              <w:rPr>
                <w:sz w:val="16"/>
              </w:rPr>
            </w:pPr>
            <w:r w:rsidRPr="00A61AFD">
              <w:rPr>
                <w:rFonts w:hint="eastAsia"/>
                <w:sz w:val="16"/>
              </w:rPr>
              <w:t>0.7</w:t>
            </w:r>
            <w:r w:rsidRPr="00A61AFD">
              <w:rPr>
                <w:rFonts w:hint="eastAsia"/>
                <w:sz w:val="16"/>
              </w:rPr>
              <w:t>×（</w:t>
            </w:r>
            <w:r w:rsidRPr="00A61AFD">
              <w:rPr>
                <w:rFonts w:hint="eastAsia"/>
                <w:sz w:val="16"/>
              </w:rPr>
              <w:t>1</w:t>
            </w:r>
            <w:r w:rsidRPr="00A61AFD">
              <w:rPr>
                <w:rFonts w:hint="eastAsia"/>
                <w:sz w:val="16"/>
              </w:rPr>
              <w:t>±</w:t>
            </w:r>
            <w:r w:rsidRPr="00A61AFD">
              <w:rPr>
                <w:rFonts w:hint="eastAsia"/>
                <w:sz w:val="16"/>
              </w:rPr>
              <w:t>10%</w:t>
            </w:r>
            <w:r w:rsidRPr="00A61AFD">
              <w:rPr>
                <w:rFonts w:hint="eastAsia"/>
                <w:sz w:val="16"/>
              </w:rPr>
              <w:t>）</w:t>
            </w:r>
          </w:p>
        </w:tc>
        <w:tc>
          <w:tcPr>
            <w:tcW w:w="1664" w:type="dxa"/>
          </w:tcPr>
          <w:p w14:paraId="22E42232" w14:textId="242FEF7C" w:rsidR="001C007A" w:rsidRPr="00DE44D9" w:rsidRDefault="00A61AFD" w:rsidP="00DE44D9">
            <w:pPr>
              <w:ind w:firstLineChars="0" w:firstLine="0"/>
              <w:jc w:val="center"/>
              <w:outlineLvl w:val="0"/>
              <w:rPr>
                <w:sz w:val="16"/>
              </w:rPr>
            </w:pPr>
            <w:r w:rsidRPr="00A61AFD">
              <w:rPr>
                <w:rFonts w:hint="eastAsia"/>
                <w:sz w:val="16"/>
              </w:rPr>
              <w:t>-10%</w:t>
            </w:r>
            <w:r w:rsidRPr="00A61AFD">
              <w:rPr>
                <w:rFonts w:hint="eastAsia"/>
                <w:sz w:val="16"/>
              </w:rPr>
              <w:t>～</w:t>
            </w:r>
            <w:r w:rsidRPr="00A61AFD">
              <w:rPr>
                <w:rFonts w:hint="eastAsia"/>
                <w:sz w:val="16"/>
              </w:rPr>
              <w:t>+10%</w:t>
            </w:r>
          </w:p>
        </w:tc>
      </w:tr>
    </w:tbl>
    <w:p w14:paraId="316B348C" w14:textId="77777777" w:rsidR="001C007A" w:rsidRDefault="001C007A">
      <w:pPr>
        <w:spacing w:line="520" w:lineRule="exact"/>
        <w:ind w:firstLineChars="0" w:firstLine="0"/>
        <w:outlineLvl w:val="0"/>
        <w:rPr>
          <w:rFonts w:ascii="黑体" w:eastAsia="黑体" w:hAnsi="黑体" w:cs="黑体"/>
          <w:b/>
          <w:bCs/>
          <w:szCs w:val="21"/>
        </w:rPr>
      </w:pPr>
    </w:p>
    <w:p w14:paraId="69A7EA0E" w14:textId="26A5DB2D" w:rsidR="003F735C" w:rsidRDefault="003C10AA">
      <w:pPr>
        <w:spacing w:line="520" w:lineRule="exact"/>
        <w:ind w:firstLineChars="0" w:firstLine="0"/>
        <w:outlineLvl w:val="0"/>
        <w:rPr>
          <w:rFonts w:ascii="黑体" w:eastAsia="黑体" w:hAnsi="黑体" w:cs="黑体"/>
          <w:b/>
          <w:bCs/>
          <w:szCs w:val="21"/>
        </w:rPr>
      </w:pPr>
      <w:bookmarkStart w:id="31" w:name="OLE_LINK1"/>
      <w:r>
        <w:rPr>
          <w:rFonts w:ascii="黑体" w:eastAsia="黑体" w:hAnsi="黑体" w:cs="黑体" w:hint="eastAsia"/>
          <w:b/>
          <w:bCs/>
          <w:szCs w:val="21"/>
        </w:rPr>
        <w:t>5</w:t>
      </w:r>
      <w:r w:rsidR="00023BF7">
        <w:rPr>
          <w:rFonts w:ascii="黑体" w:eastAsia="黑体" w:hAnsi="黑体" w:cs="黑体" w:hint="eastAsia"/>
          <w:b/>
          <w:bCs/>
          <w:szCs w:val="21"/>
        </w:rPr>
        <w:t xml:space="preserve">  </w:t>
      </w:r>
      <w:bookmarkStart w:id="32" w:name="OLE_LINK28"/>
      <w:r w:rsidR="00B90416">
        <w:rPr>
          <w:rFonts w:ascii="黑体" w:eastAsia="黑体" w:hAnsi="黑体" w:cs="黑体" w:hint="eastAsia"/>
          <w:b/>
          <w:bCs/>
          <w:szCs w:val="21"/>
        </w:rPr>
        <w:t>施工前</w:t>
      </w:r>
      <w:r w:rsidR="00E638FF" w:rsidRPr="00E638FF">
        <w:rPr>
          <w:rFonts w:ascii="黑体" w:eastAsia="黑体" w:hAnsi="黑体" w:cs="黑体" w:hint="eastAsia"/>
          <w:b/>
          <w:bCs/>
          <w:szCs w:val="21"/>
        </w:rPr>
        <w:t>节点</w:t>
      </w:r>
      <w:bookmarkStart w:id="33" w:name="OLE_LINK16"/>
      <w:r w:rsidR="00E638FF" w:rsidRPr="00E638FF">
        <w:rPr>
          <w:rFonts w:ascii="黑体" w:eastAsia="黑体" w:hAnsi="黑体" w:cs="黑体" w:hint="eastAsia"/>
          <w:b/>
          <w:bCs/>
          <w:szCs w:val="21"/>
        </w:rPr>
        <w:t>仪器测试检验</w:t>
      </w:r>
      <w:bookmarkEnd w:id="33"/>
      <w:r w:rsidR="00B90416">
        <w:rPr>
          <w:rFonts w:ascii="黑体" w:eastAsia="黑体" w:hAnsi="黑体" w:cs="黑体" w:hint="eastAsia"/>
          <w:b/>
          <w:bCs/>
          <w:szCs w:val="21"/>
        </w:rPr>
        <w:t>与配备</w:t>
      </w:r>
      <w:bookmarkEnd w:id="32"/>
    </w:p>
    <w:p w14:paraId="69CB088E" w14:textId="6CFE4EDF" w:rsidR="00E638FF" w:rsidRDefault="003C10AA" w:rsidP="00E638FF">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5</w:t>
      </w:r>
      <w:r w:rsidR="00E638FF">
        <w:rPr>
          <w:rFonts w:ascii="黑体" w:eastAsia="黑体" w:hAnsi="黑体" w:cs="黑体" w:hint="eastAsia"/>
          <w:b/>
          <w:bCs/>
          <w:szCs w:val="21"/>
        </w:rPr>
        <w:t>.1</w:t>
      </w:r>
      <w:bookmarkStart w:id="34" w:name="OLE_LINK17"/>
      <w:r w:rsidR="00E638FF">
        <w:rPr>
          <w:rFonts w:ascii="黑体" w:eastAsia="黑体" w:hAnsi="黑体" w:cs="黑体" w:hint="eastAsia"/>
          <w:b/>
          <w:bCs/>
          <w:szCs w:val="21"/>
        </w:rPr>
        <w:t>施工前</w:t>
      </w:r>
      <w:bookmarkStart w:id="35" w:name="OLE_LINK18"/>
      <w:bookmarkStart w:id="36" w:name="OLE_LINK19"/>
      <w:bookmarkEnd w:id="34"/>
      <w:r w:rsidR="00E638FF">
        <w:rPr>
          <w:rFonts w:ascii="黑体" w:eastAsia="黑体" w:hAnsi="黑体" w:cs="黑体" w:hint="eastAsia"/>
          <w:b/>
          <w:bCs/>
          <w:szCs w:val="21"/>
        </w:rPr>
        <w:t>节点仪器测试检验</w:t>
      </w:r>
      <w:bookmarkEnd w:id="35"/>
      <w:bookmarkEnd w:id="36"/>
      <w:r w:rsidR="007D48A5">
        <w:rPr>
          <w:rFonts w:ascii="黑体" w:eastAsia="黑体" w:hAnsi="黑体" w:cs="黑体" w:hint="eastAsia"/>
          <w:b/>
          <w:bCs/>
          <w:szCs w:val="21"/>
        </w:rPr>
        <w:t>内容：</w:t>
      </w:r>
    </w:p>
    <w:p w14:paraId="385B0896" w14:textId="77777777" w:rsidR="007D48A5" w:rsidRDefault="007D48A5" w:rsidP="00A72942">
      <w:pPr>
        <w:pStyle w:val="af0"/>
      </w:pPr>
      <w:r>
        <w:t>开工</w:t>
      </w:r>
      <w:r>
        <w:rPr>
          <w:rFonts w:hint="eastAsia"/>
        </w:rPr>
        <w:t>前，按技术设计要求设置节点地震仪器的采集参数，进行下列项目的检查与核验。</w:t>
      </w:r>
    </w:p>
    <w:bookmarkEnd w:id="31"/>
    <w:p w14:paraId="17653E6F" w14:textId="2FF8FA9D" w:rsidR="007D48A5" w:rsidRDefault="007D48A5" w:rsidP="007D48A5">
      <w:pPr>
        <w:pStyle w:val="afb"/>
        <w:tabs>
          <w:tab w:val="clear" w:pos="360"/>
        </w:tabs>
        <w:ind w:left="839" w:hanging="419"/>
      </w:pPr>
      <w:r>
        <w:rPr>
          <w:rFonts w:hint="eastAsia"/>
        </w:rPr>
        <w:t>a)</w:t>
      </w:r>
      <w:r>
        <w:t>地震信号响应</w:t>
      </w:r>
      <w:r>
        <w:rPr>
          <w:rFonts w:hint="eastAsia"/>
        </w:rPr>
        <w:t>：</w:t>
      </w:r>
    </w:p>
    <w:p w14:paraId="2218D6EF" w14:textId="64ADDA65" w:rsidR="007D48A5" w:rsidRDefault="007D48A5" w:rsidP="002D101D">
      <w:pPr>
        <w:pStyle w:val="afa"/>
        <w:tabs>
          <w:tab w:val="clear" w:pos="360"/>
        </w:tabs>
        <w:ind w:firstLineChars="300" w:firstLine="630"/>
      </w:pPr>
      <w:r>
        <w:t>等效输入噪声；</w:t>
      </w:r>
    </w:p>
    <w:p w14:paraId="2DFA418D" w14:textId="2F248703" w:rsidR="007D48A5" w:rsidRDefault="007D48A5" w:rsidP="002D101D">
      <w:pPr>
        <w:pStyle w:val="afa"/>
        <w:tabs>
          <w:tab w:val="clear" w:pos="360"/>
        </w:tabs>
        <w:ind w:firstLineChars="300" w:firstLine="630"/>
      </w:pPr>
      <w:r>
        <w:t>动态范围；</w:t>
      </w:r>
    </w:p>
    <w:p w14:paraId="74B196EF" w14:textId="19D36547" w:rsidR="007D48A5" w:rsidRDefault="007D48A5" w:rsidP="002D101D">
      <w:pPr>
        <w:pStyle w:val="afa"/>
        <w:tabs>
          <w:tab w:val="clear" w:pos="360"/>
        </w:tabs>
        <w:ind w:firstLineChars="300" w:firstLine="630"/>
      </w:pPr>
      <w:r>
        <w:t>总谐波畸变；</w:t>
      </w:r>
    </w:p>
    <w:p w14:paraId="5BF8516C" w14:textId="4CCC79BC" w:rsidR="007D48A5" w:rsidRDefault="007D48A5" w:rsidP="002D101D">
      <w:pPr>
        <w:pStyle w:val="afa"/>
        <w:tabs>
          <w:tab w:val="clear" w:pos="360"/>
        </w:tabs>
        <w:ind w:firstLineChars="300" w:firstLine="630"/>
      </w:pPr>
      <w:r>
        <w:t>共模抑制比；</w:t>
      </w:r>
    </w:p>
    <w:p w14:paraId="60588D26" w14:textId="5B670267" w:rsidR="007D48A5" w:rsidRDefault="007D48A5" w:rsidP="002D101D">
      <w:pPr>
        <w:pStyle w:val="afa"/>
        <w:tabs>
          <w:tab w:val="clear" w:pos="360"/>
        </w:tabs>
        <w:ind w:firstLineChars="300" w:firstLine="630"/>
      </w:pPr>
      <w:r>
        <w:t>增益精度。</w:t>
      </w:r>
    </w:p>
    <w:p w14:paraId="402BE0BE" w14:textId="0C330D84" w:rsidR="007D48A5" w:rsidRDefault="007D48A5" w:rsidP="007D48A5">
      <w:pPr>
        <w:pStyle w:val="afb"/>
        <w:tabs>
          <w:tab w:val="clear" w:pos="360"/>
        </w:tabs>
        <w:ind w:left="839" w:hanging="419"/>
      </w:pPr>
      <w:r>
        <w:rPr>
          <w:rFonts w:hint="eastAsia"/>
        </w:rPr>
        <w:t>b)</w:t>
      </w:r>
      <w:r>
        <w:t>检波器电气性能</w:t>
      </w:r>
      <w:r>
        <w:rPr>
          <w:rFonts w:hint="eastAsia"/>
        </w:rPr>
        <w:t>：</w:t>
      </w:r>
    </w:p>
    <w:p w14:paraId="6E59AF1D" w14:textId="77E3B1BF" w:rsidR="007D48A5" w:rsidRDefault="007D48A5" w:rsidP="002D101D">
      <w:pPr>
        <w:pStyle w:val="afa"/>
        <w:tabs>
          <w:tab w:val="clear" w:pos="360"/>
        </w:tabs>
        <w:ind w:firstLineChars="300" w:firstLine="630"/>
      </w:pPr>
      <w:r>
        <w:t>自然频率；</w:t>
      </w:r>
    </w:p>
    <w:p w14:paraId="019FE06D" w14:textId="2FE8B3C9" w:rsidR="007D48A5" w:rsidRDefault="007D48A5" w:rsidP="002D101D">
      <w:pPr>
        <w:pStyle w:val="afa"/>
        <w:tabs>
          <w:tab w:val="clear" w:pos="360"/>
        </w:tabs>
        <w:ind w:firstLineChars="300" w:firstLine="630"/>
      </w:pPr>
      <w:r>
        <w:lastRenderedPageBreak/>
        <w:t>直流电阻；</w:t>
      </w:r>
    </w:p>
    <w:p w14:paraId="6D7176DC" w14:textId="14D77217" w:rsidR="007D48A5" w:rsidRDefault="007D48A5" w:rsidP="002D101D">
      <w:pPr>
        <w:pStyle w:val="afa"/>
        <w:tabs>
          <w:tab w:val="clear" w:pos="360"/>
        </w:tabs>
        <w:ind w:firstLineChars="300" w:firstLine="630"/>
      </w:pPr>
      <w:r>
        <w:t>灵敏度；</w:t>
      </w:r>
    </w:p>
    <w:p w14:paraId="34E9B7C8" w14:textId="60EC5738" w:rsidR="007D48A5" w:rsidRDefault="007D48A5" w:rsidP="002D101D">
      <w:pPr>
        <w:pStyle w:val="afa"/>
        <w:tabs>
          <w:tab w:val="clear" w:pos="360"/>
        </w:tabs>
        <w:ind w:firstLineChars="300" w:firstLine="630"/>
      </w:pPr>
      <w:r>
        <w:t>阻尼系数。</w:t>
      </w:r>
    </w:p>
    <w:p w14:paraId="053C3B37" w14:textId="209E00FC" w:rsidR="007D48A5" w:rsidRDefault="007D48A5" w:rsidP="007D48A5">
      <w:pPr>
        <w:pStyle w:val="afb"/>
        <w:tabs>
          <w:tab w:val="clear" w:pos="360"/>
        </w:tabs>
        <w:ind w:left="839" w:hanging="419"/>
      </w:pPr>
      <w:r>
        <w:rPr>
          <w:rFonts w:hint="eastAsia"/>
        </w:rPr>
        <w:t>c)</w:t>
      </w:r>
      <w:r>
        <w:t>辅助设备性能</w:t>
      </w:r>
      <w:r>
        <w:rPr>
          <w:rFonts w:hint="eastAsia"/>
        </w:rPr>
        <w:t>：</w:t>
      </w:r>
    </w:p>
    <w:p w14:paraId="72B8725C" w14:textId="2F84CE39" w:rsidR="007D48A5" w:rsidRDefault="007D48A5" w:rsidP="002D101D">
      <w:pPr>
        <w:pStyle w:val="afa"/>
        <w:tabs>
          <w:tab w:val="clear" w:pos="360"/>
        </w:tabs>
        <w:ind w:firstLineChars="300" w:firstLine="630"/>
      </w:pPr>
      <w:r>
        <w:t>服务器；</w:t>
      </w:r>
    </w:p>
    <w:p w14:paraId="29083B45" w14:textId="39AF3177" w:rsidR="007D48A5" w:rsidRDefault="007D48A5" w:rsidP="002D101D">
      <w:pPr>
        <w:pStyle w:val="afa"/>
        <w:tabs>
          <w:tab w:val="clear" w:pos="360"/>
        </w:tabs>
        <w:ind w:firstLineChars="300" w:firstLine="630"/>
      </w:pPr>
      <w:r>
        <w:t>磁盘阵列；</w:t>
      </w:r>
    </w:p>
    <w:p w14:paraId="3BD685AE" w14:textId="1EA326F1" w:rsidR="007D48A5" w:rsidRDefault="007D48A5" w:rsidP="002D101D">
      <w:pPr>
        <w:pStyle w:val="afa"/>
        <w:tabs>
          <w:tab w:val="clear" w:pos="360"/>
        </w:tabs>
        <w:ind w:firstLineChars="300" w:firstLine="630"/>
      </w:pPr>
      <w:r>
        <w:t>数据下载柜；</w:t>
      </w:r>
    </w:p>
    <w:p w14:paraId="2FD34638" w14:textId="5EC76F45" w:rsidR="007D48A5" w:rsidRDefault="007D48A5" w:rsidP="002D101D">
      <w:pPr>
        <w:pStyle w:val="afa"/>
        <w:tabs>
          <w:tab w:val="clear" w:pos="360"/>
        </w:tabs>
        <w:ind w:firstLineChars="300" w:firstLine="630"/>
      </w:pPr>
      <w:r>
        <w:t>充电柜；</w:t>
      </w:r>
    </w:p>
    <w:p w14:paraId="57399C4C" w14:textId="21647E67" w:rsidR="007D48A5" w:rsidRDefault="007D48A5" w:rsidP="002D101D">
      <w:pPr>
        <w:pStyle w:val="afa"/>
        <w:tabs>
          <w:tab w:val="clear" w:pos="360"/>
        </w:tabs>
        <w:ind w:firstLineChars="300" w:firstLine="630"/>
      </w:pPr>
      <w:r>
        <w:rPr>
          <w:rFonts w:hint="eastAsia"/>
        </w:rPr>
        <w:t>节点状态监控设备。</w:t>
      </w:r>
    </w:p>
    <w:p w14:paraId="582DF429" w14:textId="3DFDDD20" w:rsidR="007D48A5" w:rsidRDefault="007D48A5" w:rsidP="007D48A5">
      <w:pPr>
        <w:pStyle w:val="afb"/>
        <w:tabs>
          <w:tab w:val="clear" w:pos="360"/>
        </w:tabs>
        <w:ind w:left="839" w:hanging="419"/>
      </w:pPr>
      <w:r>
        <w:rPr>
          <w:rFonts w:hint="eastAsia"/>
        </w:rPr>
        <w:t>d</w:t>
      </w:r>
      <w:r>
        <w:t>)节点</w:t>
      </w:r>
      <w:r>
        <w:rPr>
          <w:rFonts w:hint="eastAsia"/>
        </w:rPr>
        <w:t>地震仪器（含检波器）</w:t>
      </w:r>
      <w:r>
        <w:t>极性测试</w:t>
      </w:r>
      <w:r>
        <w:rPr>
          <w:rFonts w:hint="eastAsia"/>
        </w:rPr>
        <w:t>。</w:t>
      </w:r>
    </w:p>
    <w:p w14:paraId="75FCBFF4" w14:textId="367645FB" w:rsidR="007D48A5" w:rsidRDefault="007D48A5" w:rsidP="007D48A5">
      <w:pPr>
        <w:pStyle w:val="afb"/>
        <w:tabs>
          <w:tab w:val="clear" w:pos="360"/>
        </w:tabs>
        <w:ind w:left="839" w:hanging="419"/>
      </w:pPr>
      <w:r>
        <w:rPr>
          <w:rFonts w:hint="eastAsia"/>
        </w:rPr>
        <w:t>e</w:t>
      </w:r>
      <w:r>
        <w:t>)激发系统</w:t>
      </w:r>
      <w:r>
        <w:rPr>
          <w:rFonts w:hint="eastAsia"/>
        </w:rPr>
        <w:t>与接收系统时钟一致性</w:t>
      </w:r>
      <w:r>
        <w:t>检测</w:t>
      </w:r>
      <w:r>
        <w:rPr>
          <w:rFonts w:hint="eastAsia"/>
        </w:rPr>
        <w:t>。</w:t>
      </w:r>
    </w:p>
    <w:p w14:paraId="0542608C" w14:textId="77777777" w:rsidR="007D48A5" w:rsidRDefault="007D48A5" w:rsidP="00E638FF">
      <w:pPr>
        <w:pStyle w:val="af3"/>
        <w:ind w:firstLine="420"/>
        <w:rPr>
          <w:rFonts w:ascii="Times New Roman"/>
        </w:rPr>
      </w:pPr>
    </w:p>
    <w:p w14:paraId="74A17D76" w14:textId="5830608F" w:rsidR="003F735C" w:rsidRDefault="003C10AA">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5</w:t>
      </w:r>
      <w:r w:rsidR="00E638FF">
        <w:rPr>
          <w:rFonts w:ascii="黑体" w:eastAsia="黑体" w:hAnsi="黑体" w:cs="黑体" w:hint="eastAsia"/>
          <w:b/>
          <w:bCs/>
          <w:szCs w:val="21"/>
        </w:rPr>
        <w:t xml:space="preserve">.2 </w:t>
      </w:r>
      <w:bookmarkStart w:id="37" w:name="OLE_LINK25"/>
      <w:bookmarkStart w:id="38" w:name="OLE_LINK26"/>
      <w:r w:rsidR="00E638FF">
        <w:rPr>
          <w:rFonts w:ascii="黑体" w:eastAsia="黑体" w:hAnsi="黑体" w:cs="黑体" w:hint="eastAsia"/>
          <w:b/>
          <w:bCs/>
          <w:szCs w:val="21"/>
        </w:rPr>
        <w:t>施工前节点仪器测试检验</w:t>
      </w:r>
      <w:bookmarkEnd w:id="37"/>
      <w:bookmarkEnd w:id="38"/>
      <w:r w:rsidR="00023BF7">
        <w:rPr>
          <w:rFonts w:ascii="黑体" w:eastAsia="黑体" w:hAnsi="黑体" w:cs="黑体" w:hint="eastAsia"/>
          <w:b/>
          <w:bCs/>
          <w:szCs w:val="21"/>
        </w:rPr>
        <w:t>要求</w:t>
      </w:r>
    </w:p>
    <w:p w14:paraId="223C19B6" w14:textId="6CCAAE1A" w:rsidR="00BC33D8" w:rsidRDefault="003C10AA" w:rsidP="00E638FF">
      <w:pPr>
        <w:spacing w:line="520" w:lineRule="exact"/>
        <w:ind w:firstLineChars="0" w:firstLine="0"/>
        <w:outlineLvl w:val="0"/>
        <w:rPr>
          <w:rFonts w:ascii="黑体" w:eastAsia="黑体" w:hAnsi="黑体" w:cs="黑体"/>
          <w:b/>
          <w:bCs/>
          <w:szCs w:val="21"/>
        </w:rPr>
      </w:pPr>
      <w:bookmarkStart w:id="39" w:name="OLE_LINK9"/>
      <w:bookmarkStart w:id="40" w:name="OLE_LINK12"/>
      <w:r>
        <w:rPr>
          <w:rFonts w:ascii="黑体" w:eastAsia="黑体" w:hAnsi="黑体" w:cs="黑体" w:hint="eastAsia"/>
          <w:b/>
          <w:bCs/>
          <w:szCs w:val="21"/>
        </w:rPr>
        <w:t>5</w:t>
      </w:r>
      <w:r w:rsidR="00BC33D8">
        <w:rPr>
          <w:rFonts w:ascii="黑体" w:eastAsia="黑体" w:hAnsi="黑体" w:cs="黑体" w:hint="eastAsia"/>
          <w:b/>
          <w:bCs/>
          <w:szCs w:val="21"/>
        </w:rPr>
        <w:t>.2.1 节点仪器出厂</w:t>
      </w:r>
      <w:r w:rsidR="00381F6F">
        <w:rPr>
          <w:rFonts w:ascii="黑体" w:eastAsia="黑体" w:hAnsi="黑体" w:cs="黑体" w:hint="eastAsia"/>
          <w:b/>
          <w:bCs/>
          <w:szCs w:val="21"/>
        </w:rPr>
        <w:t>检测</w:t>
      </w:r>
      <w:r w:rsidR="00BC33D8">
        <w:rPr>
          <w:rFonts w:ascii="黑体" w:eastAsia="黑体" w:hAnsi="黑体" w:cs="黑体" w:hint="eastAsia"/>
          <w:b/>
          <w:bCs/>
          <w:szCs w:val="21"/>
        </w:rPr>
        <w:t>合格</w:t>
      </w:r>
    </w:p>
    <w:p w14:paraId="7ECC7994" w14:textId="299309D0" w:rsidR="00BC33D8" w:rsidRDefault="00BC33D8" w:rsidP="00E638FF">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 xml:space="preserve">    </w:t>
      </w:r>
      <w:r w:rsidRPr="00BC33D8">
        <w:rPr>
          <w:rFonts w:ascii="Times New Roman" w:eastAsia="宋体" w:hAnsi="Times New Roman" w:cs="Times New Roman" w:hint="eastAsia"/>
          <w:kern w:val="0"/>
          <w:szCs w:val="20"/>
        </w:rPr>
        <w:t>节点仪器投入使用前，应查验</w:t>
      </w:r>
      <w:r w:rsidR="003C10AA" w:rsidRPr="003C10AA">
        <w:rPr>
          <w:rFonts w:ascii="Times New Roman" w:eastAsia="宋体" w:hAnsi="Times New Roman" w:cs="Times New Roman" w:hint="eastAsia"/>
          <w:kern w:val="0"/>
          <w:szCs w:val="20"/>
        </w:rPr>
        <w:t>节点仪器首次应用前测试检验项目及指标</w:t>
      </w:r>
      <w:r w:rsidRPr="00BC33D8">
        <w:rPr>
          <w:rFonts w:ascii="Times New Roman" w:eastAsia="宋体" w:hAnsi="Times New Roman" w:cs="Times New Roman" w:hint="eastAsia"/>
          <w:kern w:val="0"/>
          <w:szCs w:val="20"/>
        </w:rPr>
        <w:t>，</w:t>
      </w:r>
      <w:bookmarkStart w:id="41" w:name="OLE_LINK2"/>
      <w:r w:rsidRPr="00BC33D8">
        <w:rPr>
          <w:rFonts w:ascii="Times New Roman" w:eastAsia="宋体" w:hAnsi="Times New Roman" w:cs="Times New Roman" w:hint="eastAsia"/>
          <w:kern w:val="0"/>
          <w:szCs w:val="20"/>
        </w:rPr>
        <w:t>合格</w:t>
      </w:r>
      <w:r w:rsidR="003C10AA">
        <w:rPr>
          <w:rFonts w:ascii="Times New Roman" w:eastAsia="宋体" w:hAnsi="Times New Roman" w:cs="Times New Roman" w:hint="eastAsia"/>
          <w:kern w:val="0"/>
          <w:szCs w:val="20"/>
        </w:rPr>
        <w:t>后</w:t>
      </w:r>
      <w:r w:rsidRPr="00BC33D8">
        <w:rPr>
          <w:rFonts w:ascii="Times New Roman" w:eastAsia="宋体" w:hAnsi="Times New Roman" w:cs="Times New Roman" w:hint="eastAsia"/>
          <w:kern w:val="0"/>
          <w:szCs w:val="20"/>
        </w:rPr>
        <w:t>才能投入施工前测试检验。</w:t>
      </w:r>
      <w:bookmarkEnd w:id="41"/>
    </w:p>
    <w:p w14:paraId="72572122" w14:textId="21BFCE6F" w:rsidR="00E638FF" w:rsidRDefault="003C10AA" w:rsidP="00E638FF">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5</w:t>
      </w:r>
      <w:r w:rsidR="00E638FF">
        <w:rPr>
          <w:rFonts w:ascii="黑体" w:eastAsia="黑体" w:hAnsi="黑体" w:cs="黑体" w:hint="eastAsia"/>
          <w:b/>
          <w:bCs/>
          <w:szCs w:val="21"/>
        </w:rPr>
        <w:t>.2.</w:t>
      </w:r>
      <w:r w:rsidR="00BC33D8">
        <w:rPr>
          <w:rFonts w:ascii="黑体" w:eastAsia="黑体" w:hAnsi="黑体" w:cs="黑体" w:hint="eastAsia"/>
          <w:b/>
          <w:bCs/>
          <w:szCs w:val="21"/>
        </w:rPr>
        <w:t>2</w:t>
      </w:r>
      <w:r w:rsidR="00191E87">
        <w:rPr>
          <w:rFonts w:ascii="黑体" w:eastAsia="黑体" w:hAnsi="黑体" w:cs="黑体" w:hint="eastAsia"/>
          <w:b/>
          <w:bCs/>
          <w:szCs w:val="21"/>
        </w:rPr>
        <w:t>节点仪器存储卡清零</w:t>
      </w:r>
    </w:p>
    <w:p w14:paraId="139F0C91" w14:textId="77777777" w:rsidR="00E638FF" w:rsidRDefault="00E638FF" w:rsidP="00E638FF">
      <w:pPr>
        <w:pStyle w:val="af3"/>
        <w:ind w:firstLine="420"/>
        <w:rPr>
          <w:rFonts w:ascii="Times New Roman"/>
        </w:rPr>
      </w:pPr>
      <w:r>
        <w:rPr>
          <w:rFonts w:ascii="Times New Roman" w:hint="eastAsia"/>
        </w:rPr>
        <w:t>确认所有节点设备数据下载完毕，以免在检验过程中丢失。将设备插入数据回收底座，通过</w:t>
      </w:r>
      <w:r>
        <w:rPr>
          <w:rFonts w:ascii="Times New Roman" w:hint="eastAsia"/>
        </w:rPr>
        <w:t>USB</w:t>
      </w:r>
      <w:r>
        <w:rPr>
          <w:rFonts w:ascii="Times New Roman" w:hint="eastAsia"/>
        </w:rPr>
        <w:t>底座转接数据</w:t>
      </w:r>
      <w:proofErr w:type="gramStart"/>
      <w:r>
        <w:rPr>
          <w:rFonts w:ascii="Times New Roman" w:hint="eastAsia"/>
        </w:rPr>
        <w:t>缆</w:t>
      </w:r>
      <w:proofErr w:type="gramEnd"/>
      <w:r>
        <w:rPr>
          <w:rFonts w:ascii="Times New Roman" w:hint="eastAsia"/>
        </w:rPr>
        <w:t>连接到计算机上，将设备中的文件全部删除。</w:t>
      </w:r>
    </w:p>
    <w:p w14:paraId="57B1C9DA" w14:textId="0383948B" w:rsidR="00E638FF" w:rsidRDefault="003C10AA" w:rsidP="00E638FF">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5</w:t>
      </w:r>
      <w:r w:rsidR="00E638FF">
        <w:rPr>
          <w:rFonts w:ascii="黑体" w:eastAsia="黑体" w:hAnsi="黑体" w:cs="黑体" w:hint="eastAsia"/>
          <w:b/>
          <w:bCs/>
          <w:szCs w:val="21"/>
        </w:rPr>
        <w:t>.2.</w:t>
      </w:r>
      <w:r w:rsidR="00BC33D8">
        <w:rPr>
          <w:rFonts w:ascii="黑体" w:eastAsia="黑体" w:hAnsi="黑体" w:cs="黑体" w:hint="eastAsia"/>
          <w:b/>
          <w:bCs/>
          <w:szCs w:val="21"/>
        </w:rPr>
        <w:t>3</w:t>
      </w:r>
      <w:r w:rsidR="00E638FF">
        <w:rPr>
          <w:rFonts w:ascii="黑体" w:eastAsia="黑体" w:hAnsi="黑体" w:cs="黑体" w:hint="eastAsia"/>
          <w:b/>
          <w:bCs/>
          <w:szCs w:val="21"/>
        </w:rPr>
        <w:t>开机全参数自检并下载自检数据</w:t>
      </w:r>
    </w:p>
    <w:p w14:paraId="5A998C5B" w14:textId="77777777" w:rsidR="00E638FF" w:rsidRDefault="00E638FF" w:rsidP="00E638FF">
      <w:pPr>
        <w:pStyle w:val="af3"/>
        <w:ind w:firstLine="420"/>
        <w:rPr>
          <w:rFonts w:ascii="Times New Roman"/>
        </w:rPr>
      </w:pPr>
      <w:r>
        <w:rPr>
          <w:rFonts w:ascii="Times New Roman" w:hint="eastAsia"/>
        </w:rPr>
        <w:t>将格式化后的设备开机，设备将自动进行增益为</w:t>
      </w:r>
      <w:r>
        <w:rPr>
          <w:rFonts w:ascii="Times New Roman" w:hint="eastAsia"/>
        </w:rPr>
        <w:t>0dB</w:t>
      </w:r>
      <w:r>
        <w:rPr>
          <w:rFonts w:ascii="Times New Roman" w:hint="eastAsia"/>
        </w:rPr>
        <w:t>情况下的全参数自检。</w:t>
      </w:r>
    </w:p>
    <w:bookmarkEnd w:id="39"/>
    <w:bookmarkEnd w:id="40"/>
    <w:p w14:paraId="4951B37C" w14:textId="080CB5C5" w:rsidR="002718C6" w:rsidRDefault="003C10AA" w:rsidP="002718C6">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5</w:t>
      </w:r>
      <w:r w:rsidR="002718C6">
        <w:rPr>
          <w:rFonts w:ascii="黑体" w:eastAsia="黑体" w:hAnsi="黑体" w:cs="黑体" w:hint="eastAsia"/>
          <w:b/>
          <w:bCs/>
          <w:szCs w:val="21"/>
        </w:rPr>
        <w:t>.</w:t>
      </w:r>
      <w:r w:rsidR="003A167A">
        <w:rPr>
          <w:rFonts w:ascii="黑体" w:eastAsia="黑体" w:hAnsi="黑体" w:cs="黑体" w:hint="eastAsia"/>
          <w:b/>
          <w:bCs/>
          <w:szCs w:val="21"/>
        </w:rPr>
        <w:t>2.</w:t>
      </w:r>
      <w:r w:rsidR="00BC33D8">
        <w:rPr>
          <w:rFonts w:ascii="黑体" w:eastAsia="黑体" w:hAnsi="黑体" w:cs="黑体" w:hint="eastAsia"/>
          <w:b/>
          <w:bCs/>
          <w:szCs w:val="21"/>
        </w:rPr>
        <w:t>4</w:t>
      </w:r>
      <w:r w:rsidR="002718C6">
        <w:rPr>
          <w:rFonts w:ascii="黑体" w:eastAsia="黑体" w:hAnsi="黑体" w:cs="黑体" w:hint="eastAsia"/>
          <w:b/>
          <w:bCs/>
          <w:szCs w:val="21"/>
        </w:rPr>
        <w:t>设备配备</w:t>
      </w:r>
    </w:p>
    <w:p w14:paraId="5E5F756F" w14:textId="77777777" w:rsidR="002718C6" w:rsidRDefault="002718C6" w:rsidP="002718C6">
      <w:pPr>
        <w:pStyle w:val="af3"/>
        <w:ind w:firstLine="420"/>
        <w:rPr>
          <w:rFonts w:ascii="Times New Roman"/>
        </w:rPr>
      </w:pPr>
      <w:r>
        <w:rPr>
          <w:rFonts w:ascii="Times New Roman" w:hint="eastAsia"/>
        </w:rPr>
        <w:t>按照施工要求配备节点单元及辅助设备，辅助设备包括：</w:t>
      </w:r>
    </w:p>
    <w:p w14:paraId="0F2917EA" w14:textId="77777777" w:rsidR="002718C6" w:rsidRDefault="002718C6" w:rsidP="002718C6">
      <w:pPr>
        <w:pStyle w:val="af3"/>
        <w:ind w:firstLine="420"/>
        <w:rPr>
          <w:rFonts w:ascii="Times New Roman"/>
        </w:rPr>
      </w:pPr>
      <w:r>
        <w:rPr>
          <w:rFonts w:ascii="Times New Roman" w:hint="eastAsia"/>
        </w:rPr>
        <w:t>——节点充电和数据下载设备；</w:t>
      </w:r>
    </w:p>
    <w:p w14:paraId="368737C3" w14:textId="77777777" w:rsidR="002718C6" w:rsidRDefault="002718C6" w:rsidP="002718C6">
      <w:pPr>
        <w:pStyle w:val="af3"/>
        <w:ind w:firstLine="420"/>
        <w:rPr>
          <w:rFonts w:ascii="Times New Roman"/>
        </w:rPr>
      </w:pPr>
      <w:r>
        <w:rPr>
          <w:rFonts w:ascii="Times New Roman" w:hint="eastAsia"/>
        </w:rPr>
        <w:t>——排列检查设备；</w:t>
      </w:r>
    </w:p>
    <w:p w14:paraId="7C72FFD0" w14:textId="77777777" w:rsidR="002718C6" w:rsidRDefault="002718C6" w:rsidP="002718C6">
      <w:pPr>
        <w:pStyle w:val="af3"/>
        <w:ind w:firstLine="420"/>
        <w:rPr>
          <w:rFonts w:ascii="Times New Roman"/>
        </w:rPr>
      </w:pPr>
      <w:r>
        <w:rPr>
          <w:rFonts w:ascii="Times New Roman" w:hint="eastAsia"/>
        </w:rPr>
        <w:t>——参数设置及</w:t>
      </w:r>
      <w:r>
        <w:rPr>
          <w:rFonts w:ascii="Times New Roman" w:hint="eastAsia"/>
        </w:rPr>
        <w:t>QC</w:t>
      </w:r>
      <w:r>
        <w:rPr>
          <w:rFonts w:ascii="Times New Roman" w:hint="eastAsia"/>
        </w:rPr>
        <w:t>数据检查设备；</w:t>
      </w:r>
    </w:p>
    <w:p w14:paraId="62CCD5CE" w14:textId="77777777" w:rsidR="002718C6" w:rsidRDefault="002718C6" w:rsidP="002718C6">
      <w:pPr>
        <w:pStyle w:val="af3"/>
        <w:ind w:firstLine="420"/>
        <w:rPr>
          <w:rFonts w:ascii="Times New Roman"/>
        </w:rPr>
      </w:pPr>
      <w:r>
        <w:rPr>
          <w:rFonts w:ascii="Times New Roman" w:hint="eastAsia"/>
        </w:rPr>
        <w:t>——数据转储及合成设备等。</w:t>
      </w:r>
    </w:p>
    <w:p w14:paraId="67333ACB" w14:textId="401B2DDB" w:rsidR="00981708" w:rsidRDefault="003C10AA" w:rsidP="00981708">
      <w:pPr>
        <w:spacing w:line="520" w:lineRule="exact"/>
        <w:ind w:firstLineChars="0" w:firstLine="0"/>
        <w:outlineLvl w:val="0"/>
        <w:rPr>
          <w:rFonts w:ascii="黑体" w:eastAsia="黑体" w:hAnsi="黑体" w:cs="黑体"/>
          <w:b/>
          <w:bCs/>
          <w:szCs w:val="21"/>
        </w:rPr>
      </w:pPr>
      <w:bookmarkStart w:id="42" w:name="_Toc25201"/>
      <w:bookmarkStart w:id="43" w:name="_Toc90058679"/>
      <w:r>
        <w:rPr>
          <w:rFonts w:ascii="黑体" w:eastAsia="黑体" w:hAnsi="黑体" w:cs="黑体" w:hint="eastAsia"/>
          <w:b/>
          <w:bCs/>
          <w:szCs w:val="21"/>
        </w:rPr>
        <w:t>5</w:t>
      </w:r>
      <w:r w:rsidR="00981708">
        <w:rPr>
          <w:rFonts w:ascii="黑体" w:eastAsia="黑体" w:hAnsi="黑体" w:cs="黑体" w:hint="eastAsia"/>
          <w:b/>
          <w:bCs/>
          <w:szCs w:val="21"/>
        </w:rPr>
        <w:t>.</w:t>
      </w:r>
      <w:r w:rsidR="003A167A">
        <w:rPr>
          <w:rFonts w:ascii="黑体" w:eastAsia="黑体" w:hAnsi="黑体" w:cs="黑体" w:hint="eastAsia"/>
          <w:b/>
          <w:bCs/>
          <w:szCs w:val="21"/>
        </w:rPr>
        <w:t>2.</w:t>
      </w:r>
      <w:r w:rsidR="00BC33D8">
        <w:rPr>
          <w:rFonts w:ascii="黑体" w:eastAsia="黑体" w:hAnsi="黑体" w:cs="黑体" w:hint="eastAsia"/>
          <w:b/>
          <w:bCs/>
          <w:szCs w:val="21"/>
        </w:rPr>
        <w:t>5</w:t>
      </w:r>
      <w:r w:rsidR="00981708">
        <w:rPr>
          <w:rFonts w:ascii="黑体" w:eastAsia="黑体" w:hAnsi="黑体" w:cs="黑体" w:hint="eastAsia"/>
          <w:b/>
          <w:bCs/>
          <w:szCs w:val="21"/>
        </w:rPr>
        <w:t>施工前检验测试</w:t>
      </w:r>
      <w:bookmarkEnd w:id="42"/>
      <w:bookmarkEnd w:id="43"/>
      <w:r w:rsidR="00981708">
        <w:rPr>
          <w:rFonts w:ascii="黑体" w:eastAsia="黑体" w:hAnsi="黑体" w:cs="黑体" w:hint="eastAsia"/>
          <w:b/>
          <w:bCs/>
          <w:szCs w:val="21"/>
        </w:rPr>
        <w:t>要求</w:t>
      </w:r>
    </w:p>
    <w:p w14:paraId="7A147ABC" w14:textId="5D0C9F4A" w:rsidR="00C4793D" w:rsidRDefault="00CD6249" w:rsidP="00BC33D8">
      <w:pPr>
        <w:pStyle w:val="af3"/>
        <w:ind w:firstLine="420"/>
        <w:rPr>
          <w:rFonts w:ascii="Times New Roman"/>
        </w:rPr>
      </w:pPr>
      <w:r>
        <w:rPr>
          <w:rFonts w:ascii="Times New Roman" w:hint="eastAsia"/>
        </w:rPr>
        <w:t>根据勘探项目施工设计因素对节点设备写入施工参数，</w:t>
      </w:r>
      <w:bookmarkStart w:id="44" w:name="OLE_LINK21"/>
      <w:bookmarkStart w:id="45" w:name="OLE_LINK23"/>
      <w:r>
        <w:rPr>
          <w:rFonts w:ascii="Times New Roman" w:hint="eastAsia"/>
        </w:rPr>
        <w:t>按</w:t>
      </w:r>
      <w:r>
        <w:rPr>
          <w:rFonts w:ascii="Times New Roman" w:hint="eastAsia"/>
        </w:rPr>
        <w:t>SY/T 7071</w:t>
      </w:r>
      <w:r>
        <w:rPr>
          <w:rFonts w:ascii="Times New Roman" w:hint="eastAsia"/>
        </w:rPr>
        <w:t>的要求</w:t>
      </w:r>
      <w:bookmarkEnd w:id="44"/>
      <w:bookmarkEnd w:id="45"/>
      <w:r>
        <w:rPr>
          <w:rFonts w:ascii="Times New Roman" w:hint="eastAsia"/>
        </w:rPr>
        <w:t>对</w:t>
      </w:r>
      <w:proofErr w:type="gramStart"/>
      <w:r>
        <w:rPr>
          <w:rFonts w:ascii="Times New Roman" w:hint="eastAsia"/>
        </w:rPr>
        <w:t>所有用于</w:t>
      </w:r>
      <w:proofErr w:type="gramEnd"/>
      <w:r>
        <w:rPr>
          <w:rFonts w:ascii="Times New Roman" w:hint="eastAsia"/>
        </w:rPr>
        <w:t>勘探的节点设备按相关的技术标准要求取得合格检测方可进行试验和投入生产，节点设备和辅助设备的检测工作：</w:t>
      </w:r>
      <w:r>
        <w:rPr>
          <w:rFonts w:ascii="Times New Roman"/>
        </w:rPr>
        <w:t xml:space="preserve"> </w:t>
      </w:r>
    </w:p>
    <w:p w14:paraId="0974E36A" w14:textId="6F107BB5" w:rsidR="007D48A5" w:rsidRDefault="00BC33D8" w:rsidP="0036496B">
      <w:pPr>
        <w:pStyle w:val="afb"/>
        <w:tabs>
          <w:tab w:val="clear" w:pos="360"/>
        </w:tabs>
        <w:ind w:firstLineChars="200" w:firstLine="420"/>
        <w:jc w:val="left"/>
      </w:pPr>
      <w:r>
        <w:rPr>
          <w:rFonts w:hint="eastAsia"/>
        </w:rPr>
        <w:t>a</w:t>
      </w:r>
      <w:r w:rsidR="007D48A5">
        <w:rPr>
          <w:rFonts w:hint="eastAsia"/>
        </w:rPr>
        <w:t>)</w:t>
      </w:r>
      <w:r w:rsidR="007D48A5">
        <w:t>系统极性统一规定为初至下跳（记录应为负数），绘图显示应为下跳；</w:t>
      </w:r>
      <w:r w:rsidR="007D48A5">
        <w:rPr>
          <w:rFonts w:hint="eastAsia"/>
        </w:rPr>
        <w:t>同一套接收系统连续作业时，可沿用上一工区测试记录；返修过的设备，应重新测试；</w:t>
      </w:r>
    </w:p>
    <w:p w14:paraId="6445020B" w14:textId="6EC9CAAD" w:rsidR="007D48A5" w:rsidRDefault="00BC33D8" w:rsidP="0036496B">
      <w:pPr>
        <w:pStyle w:val="afb"/>
        <w:tabs>
          <w:tab w:val="clear" w:pos="360"/>
        </w:tabs>
        <w:ind w:left="839" w:hanging="419"/>
        <w:jc w:val="left"/>
      </w:pPr>
      <w:r>
        <w:rPr>
          <w:rFonts w:hint="eastAsia"/>
        </w:rPr>
        <w:t>b</w:t>
      </w:r>
      <w:r w:rsidR="007D48A5">
        <w:rPr>
          <w:rFonts w:hint="eastAsia"/>
        </w:rPr>
        <w:t>)</w:t>
      </w:r>
      <w:r w:rsidR="007D48A5">
        <w:t>激发系统</w:t>
      </w:r>
      <w:r w:rsidR="007D48A5">
        <w:rPr>
          <w:rFonts w:hint="eastAsia"/>
        </w:rPr>
        <w:t>与接收系统时钟同步误差</w:t>
      </w:r>
      <w:r w:rsidR="007D48A5" w:rsidRPr="00A26D1C">
        <w:rPr>
          <w:rFonts w:hint="eastAsia"/>
        </w:rPr>
        <w:t>不</w:t>
      </w:r>
      <w:r w:rsidR="007D48A5" w:rsidRPr="00A26D1C">
        <w:t>应</w:t>
      </w:r>
      <w:r w:rsidR="007D48A5" w:rsidRPr="00A26D1C">
        <w:rPr>
          <w:rFonts w:hint="eastAsia"/>
        </w:rPr>
        <w:t>大于</w:t>
      </w:r>
      <w:r w:rsidR="007D48A5">
        <w:rPr>
          <w:rFonts w:hint="eastAsia"/>
        </w:rPr>
        <w:t>20</w:t>
      </w:r>
      <w:r w:rsidR="007D48A5">
        <w:t>μ</w:t>
      </w:r>
      <w:r w:rsidR="007D48A5">
        <w:t>s；</w:t>
      </w:r>
    </w:p>
    <w:p w14:paraId="466C441A" w14:textId="35EBC772" w:rsidR="007D48A5" w:rsidRDefault="00BC33D8" w:rsidP="0036496B">
      <w:pPr>
        <w:pStyle w:val="afb"/>
        <w:tabs>
          <w:tab w:val="clear" w:pos="360"/>
        </w:tabs>
        <w:ind w:firstLineChars="200" w:firstLine="420"/>
        <w:jc w:val="left"/>
      </w:pPr>
      <w:r>
        <w:rPr>
          <w:rFonts w:hint="eastAsia"/>
        </w:rPr>
        <w:t>c</w:t>
      </w:r>
      <w:r w:rsidR="007D48A5">
        <w:rPr>
          <w:rFonts w:hint="eastAsia"/>
        </w:rPr>
        <w:t>)</w:t>
      </w:r>
      <w:r w:rsidR="007D48A5">
        <w:t>采集参数设置正确，检测内容</w:t>
      </w:r>
      <w:r w:rsidR="007D48A5">
        <w:rPr>
          <w:rFonts w:hint="eastAsia"/>
        </w:rPr>
        <w:t>按</w:t>
      </w:r>
      <w:r w:rsidR="007D48A5" w:rsidRPr="00FB3CA3">
        <w:t>4.1执行</w:t>
      </w:r>
      <w:r w:rsidR="007D48A5">
        <w:t>，</w:t>
      </w:r>
      <w:r w:rsidR="007D48A5">
        <w:rPr>
          <w:rFonts w:hint="eastAsia"/>
        </w:rPr>
        <w:t>按采集参数对应的</w:t>
      </w:r>
      <w:r w:rsidR="007D48A5">
        <w:t>节点地震仪器性能测试</w:t>
      </w:r>
      <w:r w:rsidR="00751254">
        <w:t>内容</w:t>
      </w:r>
      <w:r w:rsidR="007D48A5">
        <w:rPr>
          <w:rFonts w:hint="eastAsia"/>
        </w:rPr>
        <w:t>按</w:t>
      </w:r>
      <w:r w:rsidR="00255540">
        <w:t>附录</w:t>
      </w:r>
      <w:r w:rsidR="00255540">
        <w:rPr>
          <w:rFonts w:hint="eastAsia"/>
        </w:rPr>
        <w:t>A</w:t>
      </w:r>
      <w:r w:rsidR="007D48A5">
        <w:t>执行</w:t>
      </w:r>
      <w:r w:rsidR="007D48A5">
        <w:rPr>
          <w:rFonts w:hint="eastAsia"/>
        </w:rPr>
        <w:t>，地震信号响应指标测试和检波器芯体性能指标</w:t>
      </w:r>
      <w:proofErr w:type="gramStart"/>
      <w:r w:rsidR="007D48A5">
        <w:rPr>
          <w:rFonts w:hint="eastAsia"/>
        </w:rPr>
        <w:t>测试</w:t>
      </w:r>
      <w:r w:rsidR="007D48A5">
        <w:t>按</w:t>
      </w:r>
      <w:proofErr w:type="gramEnd"/>
      <w:r w:rsidR="007D48A5">
        <w:rPr>
          <w:rFonts w:hint="eastAsia"/>
        </w:rPr>
        <w:t>SY</w:t>
      </w:r>
      <w:r w:rsidR="00255540">
        <w:rPr>
          <w:rFonts w:hint="eastAsia"/>
        </w:rPr>
        <w:t>/T</w:t>
      </w:r>
      <w:r w:rsidR="007D48A5">
        <w:rPr>
          <w:rFonts w:hint="eastAsia"/>
        </w:rPr>
        <w:t xml:space="preserve"> </w:t>
      </w:r>
      <w:r w:rsidR="00255540">
        <w:rPr>
          <w:rFonts w:hint="eastAsia"/>
        </w:rPr>
        <w:t>539</w:t>
      </w:r>
      <w:r>
        <w:rPr>
          <w:rFonts w:hint="eastAsia"/>
        </w:rPr>
        <w:t>6</w:t>
      </w:r>
      <w:r w:rsidR="007D48A5">
        <w:t>执行；</w:t>
      </w:r>
    </w:p>
    <w:p w14:paraId="427D66B2" w14:textId="79904759" w:rsidR="007D48A5" w:rsidRDefault="00BC33D8" w:rsidP="0036496B">
      <w:pPr>
        <w:pStyle w:val="afb"/>
        <w:tabs>
          <w:tab w:val="clear" w:pos="360"/>
        </w:tabs>
        <w:ind w:left="839" w:hanging="419"/>
        <w:jc w:val="left"/>
      </w:pPr>
      <w:r>
        <w:rPr>
          <w:rFonts w:hint="eastAsia"/>
        </w:rPr>
        <w:t>d</w:t>
      </w:r>
      <w:r w:rsidR="007D48A5">
        <w:rPr>
          <w:rFonts w:hint="eastAsia"/>
        </w:rPr>
        <w:t>)</w:t>
      </w:r>
      <w:r w:rsidR="007D48A5">
        <w:t>检波器各项检测</w:t>
      </w:r>
      <w:r w:rsidR="007D48A5">
        <w:rPr>
          <w:rFonts w:hint="eastAsia"/>
        </w:rPr>
        <w:t>项目和技术指标</w:t>
      </w:r>
      <w:r w:rsidR="007D48A5">
        <w:t xml:space="preserve">符合SY/T 5936的要求； </w:t>
      </w:r>
    </w:p>
    <w:p w14:paraId="77AF469D" w14:textId="7583D85F" w:rsidR="007D48A5" w:rsidRDefault="00BC33D8" w:rsidP="0036496B">
      <w:pPr>
        <w:pStyle w:val="afb"/>
        <w:tabs>
          <w:tab w:val="clear" w:pos="360"/>
        </w:tabs>
        <w:ind w:left="839" w:hanging="419"/>
        <w:jc w:val="left"/>
        <w:rPr>
          <w:rFonts w:ascii="Times New Roman"/>
        </w:rPr>
      </w:pPr>
      <w:r>
        <w:rPr>
          <w:rFonts w:hint="eastAsia"/>
        </w:rPr>
        <w:t>e</w:t>
      </w:r>
      <w:r w:rsidR="007D48A5">
        <w:rPr>
          <w:rFonts w:hint="eastAsia"/>
        </w:rPr>
        <w:t>)</w:t>
      </w:r>
      <w:r w:rsidR="007D48A5">
        <w:rPr>
          <w:rFonts w:ascii="Times New Roman" w:hint="eastAsia"/>
        </w:rPr>
        <w:t>遥控爆炸系统同步精度的检验合格</w:t>
      </w:r>
      <w:r w:rsidR="0036496B">
        <w:rPr>
          <w:rFonts w:ascii="Times New Roman" w:hint="eastAsia"/>
        </w:rPr>
        <w:t>；</w:t>
      </w:r>
    </w:p>
    <w:p w14:paraId="1A34F850" w14:textId="66443599" w:rsidR="007D48A5" w:rsidRDefault="00BC33D8" w:rsidP="0036496B">
      <w:pPr>
        <w:pStyle w:val="af3"/>
        <w:ind w:firstLine="420"/>
        <w:jc w:val="left"/>
        <w:rPr>
          <w:rFonts w:ascii="Times New Roman"/>
        </w:rPr>
      </w:pPr>
      <w:r>
        <w:rPr>
          <w:rFonts w:ascii="Times New Roman" w:hint="eastAsia"/>
        </w:rPr>
        <w:lastRenderedPageBreak/>
        <w:t>f</w:t>
      </w:r>
      <w:r w:rsidR="007D48A5">
        <w:rPr>
          <w:rFonts w:ascii="Times New Roman" w:hint="eastAsia"/>
        </w:rPr>
        <w:t xml:space="preserve">) </w:t>
      </w:r>
      <w:r w:rsidR="007D48A5">
        <w:rPr>
          <w:rFonts w:ascii="Times New Roman" w:hint="eastAsia"/>
        </w:rPr>
        <w:t>可控震源震动性能测试与信号校准、有线一致性测试、无线一致性测试、外接加速度表测试。</w:t>
      </w:r>
    </w:p>
    <w:p w14:paraId="5FD0F51D" w14:textId="0DC13B54" w:rsidR="00CD6249" w:rsidRDefault="003C10AA" w:rsidP="00CD6249">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5</w:t>
      </w:r>
      <w:r w:rsidR="00CD6249">
        <w:rPr>
          <w:rFonts w:ascii="黑体" w:eastAsia="黑体" w:hAnsi="黑体" w:cs="黑体" w:hint="eastAsia"/>
          <w:b/>
          <w:bCs/>
          <w:szCs w:val="21"/>
        </w:rPr>
        <w:t>.</w:t>
      </w:r>
      <w:r w:rsidR="003A167A">
        <w:rPr>
          <w:rFonts w:ascii="黑体" w:eastAsia="黑体" w:hAnsi="黑体" w:cs="黑体" w:hint="eastAsia"/>
          <w:b/>
          <w:bCs/>
          <w:szCs w:val="21"/>
        </w:rPr>
        <w:t>2</w:t>
      </w:r>
      <w:r w:rsidR="00CD6249">
        <w:rPr>
          <w:rFonts w:ascii="黑体" w:eastAsia="黑体" w:hAnsi="黑体" w:cs="黑体" w:hint="eastAsia"/>
          <w:b/>
          <w:bCs/>
          <w:szCs w:val="21"/>
        </w:rPr>
        <w:t>.</w:t>
      </w:r>
      <w:r w:rsidR="0071236A">
        <w:rPr>
          <w:rFonts w:ascii="黑体" w:eastAsia="黑体" w:hAnsi="黑体" w:cs="黑体" w:hint="eastAsia"/>
          <w:b/>
          <w:bCs/>
          <w:szCs w:val="21"/>
        </w:rPr>
        <w:t>6节点</w:t>
      </w:r>
      <w:r w:rsidR="00CD6249">
        <w:rPr>
          <w:rFonts w:ascii="黑体" w:eastAsia="黑体" w:hAnsi="黑体" w:cs="黑体" w:hint="eastAsia"/>
          <w:b/>
          <w:bCs/>
          <w:szCs w:val="21"/>
        </w:rPr>
        <w:t>设备</w:t>
      </w:r>
      <w:r w:rsidR="0071236A">
        <w:rPr>
          <w:rFonts w:ascii="黑体" w:eastAsia="黑体" w:hAnsi="黑体" w:cs="黑体" w:hint="eastAsia"/>
          <w:b/>
          <w:bCs/>
          <w:szCs w:val="21"/>
        </w:rPr>
        <w:t>测试合格后</w:t>
      </w:r>
      <w:r w:rsidR="00CD6249">
        <w:rPr>
          <w:rFonts w:ascii="黑体" w:eastAsia="黑体" w:hAnsi="黑体" w:cs="黑体" w:hint="eastAsia"/>
          <w:b/>
          <w:bCs/>
          <w:szCs w:val="21"/>
        </w:rPr>
        <w:t>参数配置</w:t>
      </w:r>
    </w:p>
    <w:p w14:paraId="4408346B" w14:textId="237BED27" w:rsidR="00BC749A" w:rsidRDefault="00BC749A" w:rsidP="00CD6249">
      <w:pPr>
        <w:pStyle w:val="af3"/>
        <w:ind w:firstLine="420"/>
        <w:rPr>
          <w:rFonts w:ascii="Times New Roman"/>
        </w:rPr>
      </w:pPr>
      <w:r>
        <w:rPr>
          <w:rFonts w:ascii="Times New Roman"/>
        </w:rPr>
        <w:t>测试合格用于生产的节点设备参数设置：</w:t>
      </w:r>
    </w:p>
    <w:p w14:paraId="6E584E59" w14:textId="77777777" w:rsidR="00CD6249" w:rsidRDefault="00CD6249" w:rsidP="00CD6249">
      <w:pPr>
        <w:pStyle w:val="af3"/>
        <w:ind w:firstLine="420"/>
        <w:rPr>
          <w:rFonts w:ascii="Times New Roman"/>
        </w:rPr>
      </w:pPr>
      <w:r>
        <w:rPr>
          <w:rFonts w:ascii="Times New Roman" w:hint="eastAsia"/>
        </w:rPr>
        <w:t>a)</w:t>
      </w:r>
      <w:r>
        <w:rPr>
          <w:rFonts w:ascii="Times New Roman" w:hint="eastAsia"/>
        </w:rPr>
        <w:t>根据项目要求配置节点设备的采样率、前放增益、相位、工作模式等施工使用的采集参数。</w:t>
      </w:r>
    </w:p>
    <w:p w14:paraId="4CC28CFD" w14:textId="77777777" w:rsidR="00CD6249" w:rsidRDefault="00CD6249" w:rsidP="00CD6249">
      <w:pPr>
        <w:pStyle w:val="af3"/>
        <w:ind w:firstLine="420"/>
        <w:rPr>
          <w:rFonts w:ascii="Times New Roman"/>
        </w:rPr>
      </w:pPr>
      <w:r>
        <w:rPr>
          <w:rFonts w:ascii="Times New Roman" w:hint="eastAsia"/>
        </w:rPr>
        <w:t>b)</w:t>
      </w:r>
      <w:r>
        <w:rPr>
          <w:rFonts w:ascii="Times New Roman" w:hint="eastAsia"/>
        </w:rPr>
        <w:t>根据施工情况配置设备开关机时间，通常井炮激发需要配置开关机时间，震源施工配置全天候实时采集。</w:t>
      </w:r>
    </w:p>
    <w:p w14:paraId="5EA7AC09" w14:textId="07E5B396" w:rsidR="00E638FF" w:rsidRPr="00E638FF" w:rsidRDefault="005E40D5">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6</w:t>
      </w:r>
      <w:r w:rsidR="00B04095" w:rsidRPr="00B04095">
        <w:rPr>
          <w:rFonts w:ascii="黑体" w:eastAsia="黑体" w:hAnsi="黑体" w:cs="黑体" w:hint="eastAsia"/>
          <w:b/>
          <w:bCs/>
          <w:szCs w:val="21"/>
        </w:rPr>
        <w:t xml:space="preserve"> 节点施工质量控制</w:t>
      </w:r>
    </w:p>
    <w:p w14:paraId="617FC536" w14:textId="65F60133" w:rsidR="007C3E06" w:rsidRDefault="005E40D5" w:rsidP="007C3E06">
      <w:pPr>
        <w:spacing w:line="520" w:lineRule="exact"/>
        <w:ind w:firstLineChars="0" w:firstLine="0"/>
        <w:outlineLvl w:val="0"/>
        <w:rPr>
          <w:rFonts w:ascii="黑体" w:eastAsia="黑体" w:hAnsi="黑体" w:cs="黑体"/>
          <w:b/>
          <w:bCs/>
          <w:szCs w:val="21"/>
        </w:rPr>
      </w:pPr>
      <w:bookmarkStart w:id="46" w:name="_Toc90058676"/>
      <w:bookmarkStart w:id="47" w:name="_Toc22725"/>
      <w:bookmarkStart w:id="48" w:name="_Toc28072"/>
      <w:bookmarkEnd w:id="23"/>
      <w:r>
        <w:rPr>
          <w:rFonts w:ascii="黑体" w:eastAsia="黑体" w:hAnsi="黑体" w:cs="黑体" w:hint="eastAsia"/>
          <w:b/>
          <w:bCs/>
          <w:szCs w:val="21"/>
        </w:rPr>
        <w:t>6</w:t>
      </w:r>
      <w:r w:rsidR="007C3E06">
        <w:rPr>
          <w:rFonts w:ascii="黑体" w:eastAsia="黑体" w:hAnsi="黑体" w:cs="黑体" w:hint="eastAsia"/>
          <w:b/>
          <w:bCs/>
          <w:szCs w:val="21"/>
        </w:rPr>
        <w:t>.</w:t>
      </w:r>
      <w:r w:rsidR="00DA5B1C">
        <w:rPr>
          <w:rFonts w:ascii="黑体" w:eastAsia="黑体" w:hAnsi="黑体" w:cs="黑体" w:hint="eastAsia"/>
          <w:b/>
          <w:bCs/>
          <w:szCs w:val="21"/>
        </w:rPr>
        <w:t>1</w:t>
      </w:r>
      <w:r w:rsidR="007C3E06">
        <w:rPr>
          <w:rFonts w:ascii="黑体" w:eastAsia="黑体" w:hAnsi="黑体" w:cs="黑体" w:hint="eastAsia"/>
          <w:b/>
          <w:bCs/>
          <w:szCs w:val="21"/>
        </w:rPr>
        <w:t>施工流程</w:t>
      </w:r>
    </w:p>
    <w:p w14:paraId="7DBD90B0" w14:textId="143D7B9C" w:rsidR="007C3E06" w:rsidRDefault="007C3E06" w:rsidP="007C3E06">
      <w:pPr>
        <w:pStyle w:val="af3"/>
        <w:ind w:firstLine="420"/>
        <w:rPr>
          <w:rFonts w:ascii="Times New Roman"/>
        </w:rPr>
      </w:pPr>
      <w:r>
        <w:rPr>
          <w:rFonts w:ascii="Times New Roman" w:hint="eastAsia"/>
        </w:rPr>
        <w:t>节点设备的施工流程需要严格按照预定的计划进行，包括节点充电检测、任务发放、节点布放埋置、回收</w:t>
      </w:r>
      <w:r>
        <w:rPr>
          <w:rFonts w:ascii="Times New Roman" w:hint="eastAsia"/>
        </w:rPr>
        <w:t>QC</w:t>
      </w:r>
      <w:r>
        <w:rPr>
          <w:rFonts w:ascii="Times New Roman" w:hint="eastAsia"/>
        </w:rPr>
        <w:t>、独立激发采集、节点回收、数据下载与切分及合成单炮等步骤。</w:t>
      </w:r>
    </w:p>
    <w:bookmarkEnd w:id="46"/>
    <w:bookmarkEnd w:id="47"/>
    <w:p w14:paraId="6C64BB9A" w14:textId="5B9A8840" w:rsidR="003A7AB2" w:rsidRDefault="005E40D5" w:rsidP="003A7AB2">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6</w:t>
      </w:r>
      <w:r w:rsidR="003A7AB2">
        <w:rPr>
          <w:rFonts w:ascii="黑体" w:eastAsia="黑体" w:hAnsi="黑体" w:cs="黑体" w:hint="eastAsia"/>
          <w:b/>
          <w:bCs/>
          <w:szCs w:val="21"/>
        </w:rPr>
        <w:t>.2设备使用场所</w:t>
      </w:r>
    </w:p>
    <w:p w14:paraId="6F7DF2F6" w14:textId="7AC225BF" w:rsidR="003A7AB2" w:rsidRDefault="005E40D5" w:rsidP="003A7AB2">
      <w:pPr>
        <w:pStyle w:val="af3"/>
        <w:ind w:firstLineChars="0" w:firstLine="0"/>
        <w:rPr>
          <w:rFonts w:ascii="Times New Roman"/>
        </w:rPr>
      </w:pPr>
      <w:r>
        <w:rPr>
          <w:rFonts w:ascii="黑体" w:eastAsia="黑体" w:hAnsi="黑体" w:cs="黑体" w:hint="eastAsia"/>
          <w:b/>
          <w:bCs/>
          <w:kern w:val="2"/>
          <w:szCs w:val="21"/>
        </w:rPr>
        <w:t>6</w:t>
      </w:r>
      <w:r w:rsidR="003A7AB2" w:rsidRPr="005A1120">
        <w:rPr>
          <w:rFonts w:ascii="黑体" w:eastAsia="黑体" w:hAnsi="黑体" w:cs="黑体" w:hint="eastAsia"/>
          <w:b/>
          <w:bCs/>
          <w:kern w:val="2"/>
          <w:szCs w:val="21"/>
        </w:rPr>
        <w:t>.2.1</w:t>
      </w:r>
      <w:r w:rsidR="003A7AB2">
        <w:rPr>
          <w:rFonts w:ascii="Times New Roman" w:hint="eastAsia"/>
        </w:rPr>
        <w:t>根据节点单元及辅助设备数量及大小建立相配套的工作场所，场地条件允许宜划分为数据未下载区、数据已下载区、数据下载充电区、数据下载指挥中心等区域以避免设备混放，造成数据丢失。</w:t>
      </w:r>
    </w:p>
    <w:p w14:paraId="4DDEB67C" w14:textId="79B6215C" w:rsidR="003A7AB2" w:rsidRDefault="005E40D5" w:rsidP="003A7AB2">
      <w:pPr>
        <w:pStyle w:val="af3"/>
        <w:ind w:firstLineChars="0" w:firstLine="0"/>
        <w:rPr>
          <w:rFonts w:ascii="Times New Roman"/>
        </w:rPr>
      </w:pPr>
      <w:r>
        <w:rPr>
          <w:rFonts w:ascii="黑体" w:eastAsia="黑体" w:hAnsi="黑体" w:cs="黑体" w:hint="eastAsia"/>
          <w:b/>
          <w:bCs/>
          <w:kern w:val="2"/>
          <w:szCs w:val="21"/>
        </w:rPr>
        <w:t>6</w:t>
      </w:r>
      <w:r w:rsidR="003A7AB2" w:rsidRPr="005A1120">
        <w:rPr>
          <w:rFonts w:ascii="黑体" w:eastAsia="黑体" w:hAnsi="黑体" w:cs="黑体" w:hint="eastAsia"/>
          <w:b/>
          <w:bCs/>
          <w:kern w:val="2"/>
          <w:szCs w:val="21"/>
        </w:rPr>
        <w:t>.2.2</w:t>
      </w:r>
      <w:r w:rsidR="003A7AB2">
        <w:rPr>
          <w:rFonts w:ascii="Times New Roman" w:hint="eastAsia"/>
        </w:rPr>
        <w:t>场所电路用电总功率不宜低于设备实际用电功率</w:t>
      </w:r>
      <w:r w:rsidR="003A7AB2">
        <w:rPr>
          <w:rFonts w:ascii="Times New Roman" w:hint="eastAsia"/>
        </w:rPr>
        <w:t>120%</w:t>
      </w:r>
      <w:r w:rsidR="003A7AB2">
        <w:rPr>
          <w:rFonts w:ascii="Times New Roman" w:hint="eastAsia"/>
        </w:rPr>
        <w:t>。</w:t>
      </w:r>
    </w:p>
    <w:p w14:paraId="740B9B45" w14:textId="13325887" w:rsidR="003A7AB2" w:rsidRDefault="005E40D5" w:rsidP="003A7AB2">
      <w:pPr>
        <w:pStyle w:val="af3"/>
        <w:ind w:firstLineChars="0" w:firstLine="0"/>
        <w:rPr>
          <w:rFonts w:ascii="Times New Roman"/>
        </w:rPr>
      </w:pPr>
      <w:r>
        <w:rPr>
          <w:rFonts w:ascii="黑体" w:eastAsia="黑体" w:hAnsi="黑体" w:cs="黑体" w:hint="eastAsia"/>
          <w:b/>
          <w:bCs/>
          <w:kern w:val="2"/>
          <w:szCs w:val="21"/>
        </w:rPr>
        <w:t>6</w:t>
      </w:r>
      <w:r w:rsidR="003A7AB2" w:rsidRPr="005A1120">
        <w:rPr>
          <w:rFonts w:ascii="黑体" w:eastAsia="黑体" w:hAnsi="黑体" w:cs="黑体" w:hint="eastAsia"/>
          <w:b/>
          <w:bCs/>
          <w:kern w:val="2"/>
          <w:szCs w:val="21"/>
        </w:rPr>
        <w:t>.2.3</w:t>
      </w:r>
      <w:r w:rsidR="003A7AB2">
        <w:rPr>
          <w:rFonts w:ascii="Times New Roman" w:hint="eastAsia"/>
        </w:rPr>
        <w:t>场所宜远离强电磁干扰。</w:t>
      </w:r>
    </w:p>
    <w:p w14:paraId="7C50994E" w14:textId="7839E5D6" w:rsidR="00DA5B1C" w:rsidRDefault="005E40D5" w:rsidP="00DA5B1C">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6</w:t>
      </w:r>
      <w:r w:rsidR="00DA5B1C">
        <w:rPr>
          <w:rFonts w:ascii="黑体" w:eastAsia="黑体" w:hAnsi="黑体" w:cs="黑体" w:hint="eastAsia"/>
          <w:b/>
          <w:bCs/>
          <w:szCs w:val="21"/>
        </w:rPr>
        <w:t>.3设备充</w:t>
      </w:r>
      <w:r w:rsidR="003B1A33">
        <w:rPr>
          <w:rFonts w:ascii="黑体" w:eastAsia="黑体" w:hAnsi="黑体" w:cs="黑体" w:hint="eastAsia"/>
          <w:b/>
          <w:bCs/>
          <w:szCs w:val="21"/>
        </w:rPr>
        <w:t>放</w:t>
      </w:r>
      <w:r w:rsidR="00DA5B1C">
        <w:rPr>
          <w:rFonts w:ascii="黑体" w:eastAsia="黑体" w:hAnsi="黑体" w:cs="黑体" w:hint="eastAsia"/>
          <w:b/>
          <w:bCs/>
          <w:szCs w:val="21"/>
        </w:rPr>
        <w:t>电</w:t>
      </w:r>
    </w:p>
    <w:p w14:paraId="3B162D43" w14:textId="77777777" w:rsidR="00DA5B1C" w:rsidRDefault="00DA5B1C" w:rsidP="00DA5B1C">
      <w:pPr>
        <w:pStyle w:val="af3"/>
        <w:ind w:firstLine="420"/>
        <w:rPr>
          <w:rFonts w:ascii="Times New Roman"/>
        </w:rPr>
      </w:pPr>
      <w:r>
        <w:rPr>
          <w:rFonts w:ascii="Times New Roman" w:hint="eastAsia"/>
        </w:rPr>
        <w:t>a)</w:t>
      </w:r>
      <w:r>
        <w:rPr>
          <w:rFonts w:ascii="Times New Roman" w:hint="eastAsia"/>
        </w:rPr>
        <w:t>节点充电温度：</w:t>
      </w:r>
      <w:r>
        <w:rPr>
          <w:rFonts w:ascii="Times New Roman" w:hint="eastAsia"/>
        </w:rPr>
        <w:t>0</w:t>
      </w:r>
      <w:r>
        <w:rPr>
          <w:rFonts w:ascii="Times New Roman" w:hint="eastAsia"/>
        </w:rPr>
        <w:t>℃</w:t>
      </w:r>
      <w:r>
        <w:rPr>
          <w:rFonts w:ascii="Times New Roman" w:hint="eastAsia"/>
        </w:rPr>
        <w:t>-40</w:t>
      </w:r>
      <w:r>
        <w:rPr>
          <w:rFonts w:ascii="Times New Roman" w:hint="eastAsia"/>
        </w:rPr>
        <w:t>℃。</w:t>
      </w:r>
    </w:p>
    <w:p w14:paraId="4DBB50DD" w14:textId="481DDA8F" w:rsidR="003B1A33" w:rsidRDefault="00DA5B1C" w:rsidP="00DA5B1C">
      <w:pPr>
        <w:pStyle w:val="af3"/>
        <w:ind w:firstLine="420"/>
        <w:rPr>
          <w:rFonts w:ascii="Times New Roman"/>
        </w:rPr>
      </w:pPr>
      <w:r>
        <w:rPr>
          <w:rFonts w:ascii="Times New Roman" w:hint="eastAsia"/>
        </w:rPr>
        <w:t>b)</w:t>
      </w:r>
      <w:r w:rsidR="003B1A33" w:rsidRPr="003B1A33">
        <w:rPr>
          <w:rFonts w:ascii="Times New Roman" w:hint="eastAsia"/>
        </w:rPr>
        <w:t xml:space="preserve"> </w:t>
      </w:r>
      <w:r w:rsidR="003B1A33">
        <w:rPr>
          <w:rFonts w:ascii="Times New Roman" w:hint="eastAsia"/>
        </w:rPr>
        <w:t>施工前对所有设备充电，电量达到百分之百。</w:t>
      </w:r>
    </w:p>
    <w:p w14:paraId="5CD33AC8" w14:textId="4E24FCF8" w:rsidR="00DA5B1C" w:rsidRDefault="003B1A33" w:rsidP="00DA5B1C">
      <w:pPr>
        <w:pStyle w:val="af3"/>
        <w:ind w:firstLine="420"/>
        <w:rPr>
          <w:rFonts w:ascii="Times New Roman"/>
        </w:rPr>
      </w:pPr>
      <w:r>
        <w:rPr>
          <w:rFonts w:ascii="Times New Roman" w:hint="eastAsia"/>
        </w:rPr>
        <w:t>c)</w:t>
      </w:r>
      <w:r>
        <w:rPr>
          <w:rFonts w:ascii="Times New Roman"/>
        </w:rPr>
        <w:t xml:space="preserve"> </w:t>
      </w:r>
      <w:r w:rsidR="00DA5B1C">
        <w:rPr>
          <w:rFonts w:ascii="Times New Roman" w:hint="eastAsia"/>
        </w:rPr>
        <w:t>节点设备电池长时间未使用时，应三个月做一次充放电循环，以恢复其原有性能。</w:t>
      </w:r>
    </w:p>
    <w:p w14:paraId="53604E0A" w14:textId="5088B968" w:rsidR="00BD654B" w:rsidRDefault="005E40D5" w:rsidP="00BD654B">
      <w:pPr>
        <w:spacing w:line="520" w:lineRule="exact"/>
        <w:ind w:firstLineChars="0" w:firstLine="0"/>
        <w:outlineLvl w:val="0"/>
      </w:pPr>
      <w:bookmarkStart w:id="49" w:name="_Toc14127"/>
      <w:r>
        <w:rPr>
          <w:rFonts w:ascii="黑体" w:eastAsia="黑体" w:hAnsi="黑体" w:cs="黑体" w:hint="eastAsia"/>
          <w:b/>
          <w:bCs/>
          <w:szCs w:val="21"/>
        </w:rPr>
        <w:t>6</w:t>
      </w:r>
      <w:r w:rsidR="006350C1">
        <w:rPr>
          <w:rFonts w:ascii="黑体" w:eastAsia="黑体" w:hAnsi="黑体" w:cs="黑体" w:hint="eastAsia"/>
          <w:b/>
          <w:bCs/>
          <w:szCs w:val="21"/>
        </w:rPr>
        <w:t>.4</w:t>
      </w:r>
      <w:r w:rsidR="007C3E06">
        <w:rPr>
          <w:rFonts w:ascii="黑体" w:eastAsia="黑体" w:hAnsi="黑体" w:cs="黑体" w:hint="eastAsia"/>
          <w:b/>
          <w:bCs/>
          <w:szCs w:val="21"/>
        </w:rPr>
        <w:t xml:space="preserve">  </w:t>
      </w:r>
      <w:bookmarkStart w:id="50" w:name="_Toc152595002"/>
      <w:bookmarkStart w:id="51" w:name="_Toc152233454"/>
      <w:bookmarkStart w:id="52" w:name="_Toc152233259"/>
      <w:bookmarkStart w:id="53" w:name="_Toc148357881"/>
      <w:bookmarkEnd w:id="49"/>
      <w:r w:rsidR="00BD654B" w:rsidRPr="00BD654B">
        <w:rPr>
          <w:rFonts w:ascii="黑体" w:eastAsia="黑体" w:hAnsi="黑体" w:cs="黑体" w:hint="eastAsia"/>
          <w:b/>
          <w:bCs/>
          <w:szCs w:val="21"/>
        </w:rPr>
        <w:t>节点单元日检</w:t>
      </w:r>
      <w:bookmarkEnd w:id="50"/>
      <w:bookmarkEnd w:id="51"/>
      <w:bookmarkEnd w:id="52"/>
      <w:bookmarkEnd w:id="53"/>
    </w:p>
    <w:p w14:paraId="309EAA4E" w14:textId="322DE6B0" w:rsidR="00BD654B" w:rsidRDefault="005E40D5" w:rsidP="00BD654B">
      <w:pPr>
        <w:pStyle w:val="af2"/>
        <w:tabs>
          <w:tab w:val="clear" w:pos="360"/>
          <w:tab w:val="left" w:pos="420"/>
        </w:tabs>
        <w:spacing w:before="156" w:after="156"/>
      </w:pPr>
      <w:r>
        <w:rPr>
          <w:rFonts w:hint="eastAsia"/>
        </w:rPr>
        <w:t>6</w:t>
      </w:r>
      <w:r w:rsidR="00BD654B">
        <w:rPr>
          <w:rFonts w:hint="eastAsia"/>
        </w:rPr>
        <w:t>.4.1日检项目</w:t>
      </w:r>
    </w:p>
    <w:p w14:paraId="51F82F8D" w14:textId="306611C9" w:rsidR="00BD654B" w:rsidRDefault="00BD654B" w:rsidP="00BD654B">
      <w:pPr>
        <w:pStyle w:val="af0"/>
        <w:ind w:leftChars="0"/>
      </w:pPr>
      <w:r>
        <w:rPr>
          <w:rFonts w:hint="eastAsia"/>
        </w:rPr>
        <w:t>根据地震项目采集参数，</w:t>
      </w:r>
      <w:r w:rsidR="002B6511">
        <w:rPr>
          <w:rFonts w:ascii="Times New Roman" w:hint="eastAsia"/>
        </w:rPr>
        <w:t>按</w:t>
      </w:r>
      <w:r w:rsidR="002B6511">
        <w:rPr>
          <w:rFonts w:ascii="Times New Roman" w:hint="eastAsia"/>
        </w:rPr>
        <w:t>SY/T 7071</w:t>
      </w:r>
      <w:r w:rsidR="002B6511">
        <w:rPr>
          <w:rFonts w:ascii="Times New Roman" w:hint="eastAsia"/>
        </w:rPr>
        <w:t>的要求</w:t>
      </w:r>
      <w:r>
        <w:rPr>
          <w:rFonts w:hint="eastAsia"/>
        </w:rPr>
        <w:t>宜对节点单元下列项目进行检测</w:t>
      </w:r>
      <w:r w:rsidR="002B6511">
        <w:rPr>
          <w:rFonts w:hint="eastAsia"/>
        </w:rPr>
        <w:t>（见附录B）</w:t>
      </w:r>
      <w:r>
        <w:rPr>
          <w:rFonts w:hint="eastAsia"/>
        </w:rPr>
        <w:t>：</w:t>
      </w:r>
    </w:p>
    <w:p w14:paraId="39451D6C" w14:textId="6D7D6132" w:rsidR="00BD654B" w:rsidRDefault="00B212E9" w:rsidP="00BD654B">
      <w:pPr>
        <w:pStyle w:val="afb"/>
        <w:tabs>
          <w:tab w:val="clear" w:pos="360"/>
        </w:tabs>
        <w:ind w:firstLineChars="200" w:firstLine="420"/>
        <w:jc w:val="left"/>
      </w:pPr>
      <w:r>
        <w:rPr>
          <w:rFonts w:hint="eastAsia"/>
        </w:rPr>
        <w:t>a)</w:t>
      </w:r>
      <w:r w:rsidR="00BD654B">
        <w:rPr>
          <w:rFonts w:hint="eastAsia"/>
        </w:rPr>
        <w:t>GNSS状态；</w:t>
      </w:r>
    </w:p>
    <w:p w14:paraId="2B8692F9" w14:textId="62F2DB08" w:rsidR="00BD654B" w:rsidRDefault="00B212E9" w:rsidP="00BD654B">
      <w:pPr>
        <w:pStyle w:val="afb"/>
        <w:tabs>
          <w:tab w:val="clear" w:pos="360"/>
        </w:tabs>
        <w:ind w:firstLineChars="200" w:firstLine="420"/>
        <w:jc w:val="left"/>
      </w:pPr>
      <w:r>
        <w:rPr>
          <w:rFonts w:hint="eastAsia"/>
        </w:rPr>
        <w:t>b)</w:t>
      </w:r>
      <w:r w:rsidR="00BD654B">
        <w:rPr>
          <w:rFonts w:hint="eastAsia"/>
        </w:rPr>
        <w:t>直流电阻；</w:t>
      </w:r>
    </w:p>
    <w:p w14:paraId="64C13305" w14:textId="69E997B5" w:rsidR="00BD654B" w:rsidRDefault="00B212E9" w:rsidP="00BD654B">
      <w:pPr>
        <w:pStyle w:val="afb"/>
        <w:tabs>
          <w:tab w:val="clear" w:pos="360"/>
        </w:tabs>
        <w:ind w:firstLineChars="200" w:firstLine="420"/>
        <w:jc w:val="left"/>
      </w:pPr>
      <w:r>
        <w:rPr>
          <w:rFonts w:hint="eastAsia"/>
        </w:rPr>
        <w:t>c)</w:t>
      </w:r>
      <w:r w:rsidR="00BD654B">
        <w:rPr>
          <w:rFonts w:hint="eastAsia"/>
        </w:rPr>
        <w:t xml:space="preserve">电池电量；  </w:t>
      </w:r>
    </w:p>
    <w:p w14:paraId="62CF3B7A" w14:textId="30393D98" w:rsidR="00BD654B" w:rsidRDefault="00B212E9" w:rsidP="00BD654B">
      <w:pPr>
        <w:pStyle w:val="afb"/>
        <w:tabs>
          <w:tab w:val="clear" w:pos="360"/>
        </w:tabs>
        <w:ind w:firstLineChars="200" w:firstLine="420"/>
        <w:jc w:val="left"/>
      </w:pPr>
      <w:r>
        <w:rPr>
          <w:rFonts w:hint="eastAsia"/>
        </w:rPr>
        <w:t>d)</w:t>
      </w:r>
      <w:r w:rsidR="00BD654B">
        <w:rPr>
          <w:rFonts w:hint="eastAsia"/>
        </w:rPr>
        <w:t>检波器倾斜度；</w:t>
      </w:r>
    </w:p>
    <w:p w14:paraId="4329B068" w14:textId="62D4F3A3" w:rsidR="00BD654B" w:rsidRDefault="00B212E9" w:rsidP="00BD654B">
      <w:pPr>
        <w:pStyle w:val="afb"/>
        <w:tabs>
          <w:tab w:val="clear" w:pos="360"/>
        </w:tabs>
        <w:ind w:firstLineChars="200" w:firstLine="420"/>
        <w:jc w:val="left"/>
      </w:pPr>
      <w:r>
        <w:rPr>
          <w:rFonts w:hint="eastAsia"/>
        </w:rPr>
        <w:t>e)</w:t>
      </w:r>
      <w:r w:rsidR="00BD654B">
        <w:rPr>
          <w:rFonts w:hint="eastAsia"/>
        </w:rPr>
        <w:t>记录状态。</w:t>
      </w:r>
    </w:p>
    <w:p w14:paraId="31614DA4" w14:textId="69BEF6D6" w:rsidR="00BD654B" w:rsidRDefault="005E40D5" w:rsidP="00BD654B">
      <w:pPr>
        <w:pStyle w:val="af2"/>
        <w:tabs>
          <w:tab w:val="clear" w:pos="360"/>
          <w:tab w:val="left" w:pos="420"/>
        </w:tabs>
        <w:spacing w:before="156" w:after="156"/>
      </w:pPr>
      <w:r>
        <w:rPr>
          <w:rFonts w:hint="eastAsia"/>
        </w:rPr>
        <w:t>6</w:t>
      </w:r>
      <w:r w:rsidR="00BD654B">
        <w:rPr>
          <w:rFonts w:hint="eastAsia"/>
        </w:rPr>
        <w:t>.4.2日检要求</w:t>
      </w:r>
    </w:p>
    <w:p w14:paraId="7CEC4778" w14:textId="77777777" w:rsidR="00BD654B" w:rsidRDefault="00BD654B" w:rsidP="00BD654B">
      <w:pPr>
        <w:pStyle w:val="af0"/>
        <w:ind w:leftChars="0" w:left="0" w:firstLineChars="200" w:firstLine="420"/>
      </w:pPr>
      <w:r>
        <w:rPr>
          <w:rFonts w:hint="eastAsia"/>
        </w:rPr>
        <w:t>应符合下列要求：</w:t>
      </w:r>
    </w:p>
    <w:p w14:paraId="0F7EBDF5" w14:textId="33C1D7C1" w:rsidR="00BD654B" w:rsidRDefault="00B212E9" w:rsidP="00BD654B">
      <w:pPr>
        <w:pStyle w:val="afb"/>
        <w:tabs>
          <w:tab w:val="clear" w:pos="360"/>
        </w:tabs>
        <w:ind w:firstLineChars="200" w:firstLine="420"/>
        <w:jc w:val="left"/>
      </w:pPr>
      <w:r>
        <w:rPr>
          <w:rFonts w:hint="eastAsia"/>
        </w:rPr>
        <w:t>a)</w:t>
      </w:r>
      <w:r w:rsidR="00BD654B">
        <w:rPr>
          <w:rFonts w:hint="eastAsia"/>
        </w:rPr>
        <w:t>野外在用节点单元根据设定时间进行工作状态自主检测；</w:t>
      </w:r>
    </w:p>
    <w:p w14:paraId="0C4A211F" w14:textId="54048843" w:rsidR="00BD654B" w:rsidRDefault="00B212E9" w:rsidP="00BD654B">
      <w:pPr>
        <w:pStyle w:val="afb"/>
        <w:tabs>
          <w:tab w:val="clear" w:pos="360"/>
        </w:tabs>
        <w:ind w:firstLineChars="200" w:firstLine="420"/>
        <w:jc w:val="left"/>
      </w:pPr>
      <w:r>
        <w:rPr>
          <w:rFonts w:hint="eastAsia"/>
        </w:rPr>
        <w:t>b)</w:t>
      </w:r>
      <w:r w:rsidR="00BD654B">
        <w:rPr>
          <w:rFonts w:hint="eastAsia"/>
        </w:rPr>
        <w:t>每24小时至少完成一次检测，检测结果存储于节点单元；</w:t>
      </w:r>
    </w:p>
    <w:p w14:paraId="12E54FD2" w14:textId="1FCBD70A" w:rsidR="00BD654B" w:rsidRDefault="00B212E9" w:rsidP="00BD654B">
      <w:pPr>
        <w:pStyle w:val="afb"/>
        <w:tabs>
          <w:tab w:val="clear" w:pos="360"/>
        </w:tabs>
        <w:ind w:firstLineChars="200" w:firstLine="420"/>
        <w:jc w:val="left"/>
      </w:pPr>
      <w:r>
        <w:rPr>
          <w:rFonts w:hint="eastAsia"/>
        </w:rPr>
        <w:t>c)</w:t>
      </w:r>
      <w:r w:rsidR="00BD654B">
        <w:rPr>
          <w:rFonts w:hint="eastAsia"/>
        </w:rPr>
        <w:t>检测结果通过下载柜下载或者巡检回收可被观察，用以判断节点地震仪器的工作状态是否正常。</w:t>
      </w:r>
    </w:p>
    <w:p w14:paraId="0233EF8E" w14:textId="338757EC" w:rsidR="00BD654B" w:rsidRPr="00892A9C" w:rsidRDefault="005E40D5" w:rsidP="00BD654B">
      <w:pPr>
        <w:pStyle w:val="af1"/>
        <w:tabs>
          <w:tab w:val="left" w:pos="420"/>
        </w:tabs>
        <w:spacing w:before="156" w:after="156"/>
        <w:rPr>
          <w:rFonts w:hAnsi="黑体" w:cs="黑体"/>
          <w:b/>
          <w:bCs/>
          <w:kern w:val="2"/>
        </w:rPr>
      </w:pPr>
      <w:bookmarkStart w:id="54" w:name="_Toc152595003"/>
      <w:bookmarkStart w:id="55" w:name="_Toc152233455"/>
      <w:bookmarkStart w:id="56" w:name="_Toc152233260"/>
      <w:bookmarkStart w:id="57" w:name="_Toc148357882"/>
      <w:r>
        <w:rPr>
          <w:rFonts w:hAnsi="黑体" w:cs="黑体" w:hint="eastAsia"/>
          <w:b/>
          <w:bCs/>
          <w:kern w:val="2"/>
        </w:rPr>
        <w:t>6</w:t>
      </w:r>
      <w:r w:rsidR="00BD654B" w:rsidRPr="00892A9C">
        <w:rPr>
          <w:rFonts w:hAnsi="黑体" w:cs="黑体" w:hint="eastAsia"/>
          <w:b/>
          <w:bCs/>
          <w:kern w:val="2"/>
        </w:rPr>
        <w:t>.5 节点单元巡检</w:t>
      </w:r>
      <w:bookmarkEnd w:id="54"/>
      <w:bookmarkEnd w:id="55"/>
      <w:bookmarkEnd w:id="56"/>
      <w:bookmarkEnd w:id="57"/>
    </w:p>
    <w:p w14:paraId="0843757F" w14:textId="0B11A84A" w:rsidR="00BD654B" w:rsidRDefault="005E40D5" w:rsidP="00BD654B">
      <w:pPr>
        <w:pStyle w:val="afb"/>
        <w:tabs>
          <w:tab w:val="clear" w:pos="360"/>
        </w:tabs>
        <w:jc w:val="left"/>
      </w:pPr>
      <w:r>
        <w:rPr>
          <w:rFonts w:hint="eastAsia"/>
        </w:rPr>
        <w:lastRenderedPageBreak/>
        <w:t>6</w:t>
      </w:r>
      <w:r w:rsidR="00BD654B">
        <w:rPr>
          <w:rFonts w:hint="eastAsia"/>
        </w:rPr>
        <w:t>.5.1巡检方法</w:t>
      </w:r>
    </w:p>
    <w:p w14:paraId="5F78F464" w14:textId="77777777" w:rsidR="00BD654B" w:rsidRDefault="00BD654B" w:rsidP="00BD654B">
      <w:pPr>
        <w:pStyle w:val="afb"/>
        <w:tabs>
          <w:tab w:val="clear" w:pos="360"/>
        </w:tabs>
        <w:ind w:firstLineChars="200" w:firstLine="420"/>
        <w:jc w:val="left"/>
      </w:pPr>
      <w:r>
        <w:rPr>
          <w:rFonts w:hint="eastAsia"/>
        </w:rPr>
        <w:t>对野外在用的节点单元按下列方法进行巡检：</w:t>
      </w:r>
    </w:p>
    <w:p w14:paraId="158BF9DB" w14:textId="0F743B19" w:rsidR="00BD654B" w:rsidRDefault="00BD654B" w:rsidP="00BD654B">
      <w:pPr>
        <w:pStyle w:val="afb"/>
        <w:tabs>
          <w:tab w:val="clear" w:pos="360"/>
        </w:tabs>
        <w:ind w:firstLineChars="200" w:firstLine="420"/>
        <w:jc w:val="left"/>
      </w:pPr>
      <w:r>
        <w:rPr>
          <w:rFonts w:hint="eastAsia"/>
        </w:rPr>
        <w:t>a)对具有数据回传功能的节点单元，应每日回传一次及以上节点单元状态数据，对地震数据道进行质控，监测能量、频带等信息；</w:t>
      </w:r>
    </w:p>
    <w:p w14:paraId="35FCF3AB" w14:textId="57D33CE1" w:rsidR="00BD654B" w:rsidRDefault="00BD654B" w:rsidP="00BD654B">
      <w:pPr>
        <w:pStyle w:val="afb"/>
        <w:tabs>
          <w:tab w:val="clear" w:pos="360"/>
        </w:tabs>
        <w:ind w:firstLineChars="200" w:firstLine="420"/>
        <w:jc w:val="left"/>
      </w:pPr>
      <w:r>
        <w:rPr>
          <w:rFonts w:hint="eastAsia"/>
        </w:rPr>
        <w:t>b)使用不具有数据回传功能的节点单元，宜采用无人机或其他机动设备搭载节点状态监控设备对节点单元巡检，并回收节点单元状态数据；</w:t>
      </w:r>
    </w:p>
    <w:p w14:paraId="441CA7EF" w14:textId="71B17E9A" w:rsidR="00BD654B" w:rsidRDefault="00A736A8" w:rsidP="00BD654B">
      <w:pPr>
        <w:pStyle w:val="afb"/>
        <w:tabs>
          <w:tab w:val="clear" w:pos="360"/>
        </w:tabs>
        <w:ind w:firstLineChars="200" w:firstLine="420"/>
        <w:jc w:val="left"/>
      </w:pPr>
      <w:r>
        <w:rPr>
          <w:rFonts w:hint="eastAsia"/>
        </w:rPr>
        <w:t>c)</w:t>
      </w:r>
      <w:r w:rsidR="00BD654B">
        <w:rPr>
          <w:rFonts w:hint="eastAsia"/>
        </w:rPr>
        <w:t>机动设备无法到达区域，宜采用人工方式对节点单元巡检。</w:t>
      </w:r>
    </w:p>
    <w:p w14:paraId="1A635A3D" w14:textId="414457D7" w:rsidR="00BD654B" w:rsidRDefault="005E40D5" w:rsidP="00A736A8">
      <w:pPr>
        <w:pStyle w:val="afb"/>
        <w:tabs>
          <w:tab w:val="clear" w:pos="360"/>
        </w:tabs>
        <w:jc w:val="left"/>
      </w:pPr>
      <w:r>
        <w:rPr>
          <w:rFonts w:hint="eastAsia"/>
        </w:rPr>
        <w:t>6</w:t>
      </w:r>
      <w:r w:rsidR="00A736A8">
        <w:rPr>
          <w:rFonts w:hint="eastAsia"/>
        </w:rPr>
        <w:t xml:space="preserve">.5.2 </w:t>
      </w:r>
      <w:r w:rsidR="00BD654B">
        <w:rPr>
          <w:rFonts w:hint="eastAsia"/>
        </w:rPr>
        <w:t>质量控制</w:t>
      </w:r>
    </w:p>
    <w:p w14:paraId="7089848A" w14:textId="77777777" w:rsidR="00BD654B" w:rsidRDefault="00BD654B" w:rsidP="00BD654B">
      <w:pPr>
        <w:pStyle w:val="afb"/>
        <w:tabs>
          <w:tab w:val="clear" w:pos="360"/>
        </w:tabs>
        <w:ind w:firstLineChars="200" w:firstLine="420"/>
        <w:jc w:val="left"/>
      </w:pPr>
      <w:r>
        <w:rPr>
          <w:rFonts w:hint="eastAsia"/>
        </w:rPr>
        <w:t>应按照下列要求执行：</w:t>
      </w:r>
    </w:p>
    <w:p w14:paraId="66AE8CAE" w14:textId="1EC8FB55" w:rsidR="00BD654B" w:rsidRDefault="00A736A8" w:rsidP="00BD654B">
      <w:pPr>
        <w:pStyle w:val="afb"/>
        <w:tabs>
          <w:tab w:val="clear" w:pos="360"/>
        </w:tabs>
        <w:ind w:firstLineChars="200" w:firstLine="420"/>
        <w:jc w:val="left"/>
      </w:pPr>
      <w:r>
        <w:rPr>
          <w:rFonts w:hint="eastAsia"/>
        </w:rPr>
        <w:t>a)</w:t>
      </w:r>
      <w:r w:rsidR="00BD654B">
        <w:rPr>
          <w:rFonts w:hint="eastAsia"/>
        </w:rPr>
        <w:t>每日应对野外在用节点单元进行滚动巡检；</w:t>
      </w:r>
    </w:p>
    <w:p w14:paraId="5157D470" w14:textId="0D7CF781" w:rsidR="00BD654B" w:rsidRPr="00BD654B" w:rsidRDefault="00A736A8" w:rsidP="00BD654B">
      <w:pPr>
        <w:pStyle w:val="afb"/>
        <w:tabs>
          <w:tab w:val="clear" w:pos="360"/>
        </w:tabs>
        <w:ind w:firstLineChars="200" w:firstLine="420"/>
        <w:jc w:val="left"/>
      </w:pPr>
      <w:r>
        <w:rPr>
          <w:rFonts w:hint="eastAsia"/>
        </w:rPr>
        <w:t>b)</w:t>
      </w:r>
      <w:r w:rsidR="00BD654B">
        <w:rPr>
          <w:rFonts w:hint="eastAsia"/>
        </w:rPr>
        <w:t>7日内对野外在用节点单元至少巡检一次，降雨、降雪、大风等恶劣天气后，</w:t>
      </w:r>
      <w:r w:rsidR="00BD654B" w:rsidRPr="00BD654B">
        <w:rPr>
          <w:rFonts w:hint="eastAsia"/>
        </w:rPr>
        <w:t>首轮次节点单元巡检周期提高至5日内；</w:t>
      </w:r>
    </w:p>
    <w:p w14:paraId="317DB5BD" w14:textId="596FC1D3" w:rsidR="00BD654B" w:rsidRDefault="00A736A8" w:rsidP="00BD654B">
      <w:pPr>
        <w:pStyle w:val="afb"/>
        <w:tabs>
          <w:tab w:val="clear" w:pos="360"/>
        </w:tabs>
        <w:ind w:firstLineChars="200" w:firstLine="420"/>
        <w:jc w:val="left"/>
      </w:pPr>
      <w:r>
        <w:rPr>
          <w:rFonts w:hint="eastAsia"/>
        </w:rPr>
        <w:t>c)</w:t>
      </w:r>
      <w:r w:rsidR="00BD654B">
        <w:rPr>
          <w:rFonts w:hint="eastAsia"/>
        </w:rPr>
        <w:t>在城镇、公路、工厂、牧场、农耕、水域等节点单元易丢失、损坏区，每日至少巡检一次；</w:t>
      </w:r>
    </w:p>
    <w:p w14:paraId="3EB1E076" w14:textId="4DF81D0C" w:rsidR="00BD654B" w:rsidRDefault="00A736A8" w:rsidP="00BD654B">
      <w:pPr>
        <w:pStyle w:val="afb"/>
        <w:tabs>
          <w:tab w:val="clear" w:pos="360"/>
        </w:tabs>
        <w:ind w:firstLineChars="200" w:firstLine="420"/>
        <w:jc w:val="left"/>
      </w:pPr>
      <w:r>
        <w:rPr>
          <w:rFonts w:hint="eastAsia"/>
        </w:rPr>
        <w:t>d)</w:t>
      </w:r>
      <w:r w:rsidR="00BD654B">
        <w:rPr>
          <w:rFonts w:hint="eastAsia"/>
        </w:rPr>
        <w:t>节点单元巡检不合格比例大于1%，将每日巡检比例提升1倍，巡检不合格比例仍大于1%，则全部巡检；</w:t>
      </w:r>
    </w:p>
    <w:p w14:paraId="48FCEFAD" w14:textId="23B2CFAB" w:rsidR="00BD654B" w:rsidRDefault="00A736A8" w:rsidP="00BD654B">
      <w:pPr>
        <w:pStyle w:val="afb"/>
        <w:tabs>
          <w:tab w:val="clear" w:pos="360"/>
        </w:tabs>
        <w:ind w:firstLineChars="200" w:firstLine="420"/>
        <w:jc w:val="left"/>
      </w:pPr>
      <w:r>
        <w:rPr>
          <w:rFonts w:hint="eastAsia"/>
        </w:rPr>
        <w:t>e)</w:t>
      </w:r>
      <w:r w:rsidR="00BD654B">
        <w:rPr>
          <w:rFonts w:hint="eastAsia"/>
        </w:rPr>
        <w:t>节点单元巡检时，对发现的不合格节点单元及丢失节点单元及时整改，整改合格后方可采集；</w:t>
      </w:r>
    </w:p>
    <w:p w14:paraId="2A838D66" w14:textId="25AA5576" w:rsidR="00BD654B" w:rsidRDefault="00A736A8" w:rsidP="00BD654B">
      <w:pPr>
        <w:pStyle w:val="afb"/>
        <w:tabs>
          <w:tab w:val="clear" w:pos="360"/>
        </w:tabs>
        <w:ind w:firstLineChars="200" w:firstLine="420"/>
        <w:jc w:val="left"/>
      </w:pPr>
      <w:r>
        <w:rPr>
          <w:rFonts w:hint="eastAsia"/>
        </w:rPr>
        <w:t>f)</w:t>
      </w:r>
      <w:r w:rsidR="00BD654B">
        <w:rPr>
          <w:rFonts w:hint="eastAsia"/>
        </w:rPr>
        <w:t>节点单元巡检不合格比例大于2%，则停工整改。</w:t>
      </w:r>
    </w:p>
    <w:p w14:paraId="13D45BD2" w14:textId="26B0913A" w:rsidR="00BD654B" w:rsidRDefault="00A736A8" w:rsidP="00BD654B">
      <w:pPr>
        <w:pStyle w:val="afb"/>
        <w:tabs>
          <w:tab w:val="clear" w:pos="360"/>
        </w:tabs>
        <w:ind w:firstLineChars="200" w:firstLine="420"/>
        <w:jc w:val="left"/>
      </w:pPr>
      <w:r>
        <w:rPr>
          <w:rFonts w:hint="eastAsia"/>
        </w:rPr>
        <w:t>注：</w:t>
      </w:r>
      <w:r w:rsidR="00BD654B">
        <w:rPr>
          <w:rFonts w:hint="eastAsia"/>
        </w:rPr>
        <w:t>节点单元巡检比例计算基数为野外在用节点地震仪器总数，巡检不合格比例计算基数为有效回收工作状态数据的节点地震仪器总数；巡检不合格节点地震仪器为依据日检项目，测试内容指标不合格节点。</w:t>
      </w:r>
    </w:p>
    <w:p w14:paraId="4396029A" w14:textId="77777777" w:rsidR="007C3E06" w:rsidRPr="00BD654B" w:rsidRDefault="007C3E06" w:rsidP="007C3E06">
      <w:pPr>
        <w:pStyle w:val="af3"/>
        <w:ind w:firstLine="420"/>
        <w:rPr>
          <w:rFonts w:ascii="Times New Roman"/>
        </w:rPr>
      </w:pPr>
    </w:p>
    <w:p w14:paraId="6BE103B0" w14:textId="0202A665" w:rsidR="003F735C" w:rsidRDefault="005E40D5">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6</w:t>
      </w:r>
      <w:r w:rsidR="00023BF7">
        <w:rPr>
          <w:rFonts w:ascii="黑体" w:eastAsia="黑体" w:hAnsi="黑体" w:cs="黑体" w:hint="eastAsia"/>
          <w:b/>
          <w:bCs/>
          <w:szCs w:val="21"/>
        </w:rPr>
        <w:t>.</w:t>
      </w:r>
      <w:r w:rsidR="00A736A8">
        <w:rPr>
          <w:rFonts w:ascii="黑体" w:eastAsia="黑体" w:hAnsi="黑体" w:cs="黑体" w:hint="eastAsia"/>
          <w:b/>
          <w:bCs/>
          <w:szCs w:val="21"/>
        </w:rPr>
        <w:t>6</w:t>
      </w:r>
      <w:r w:rsidR="00023BF7">
        <w:rPr>
          <w:rFonts w:ascii="黑体" w:eastAsia="黑体" w:hAnsi="黑体" w:cs="黑体" w:hint="eastAsia"/>
          <w:b/>
          <w:bCs/>
          <w:szCs w:val="21"/>
        </w:rPr>
        <w:t>节点仪器施工的技术要求</w:t>
      </w:r>
      <w:bookmarkEnd w:id="48"/>
    </w:p>
    <w:p w14:paraId="32576B3A" w14:textId="77777777" w:rsidR="003F735C" w:rsidRDefault="00023BF7">
      <w:pPr>
        <w:pStyle w:val="af3"/>
        <w:ind w:firstLine="420"/>
        <w:rPr>
          <w:rFonts w:ascii="Times New Roman"/>
        </w:rPr>
      </w:pPr>
      <w:r>
        <w:rPr>
          <w:rFonts w:ascii="Times New Roman" w:hint="eastAsia"/>
        </w:rPr>
        <w:t xml:space="preserve">a) </w:t>
      </w:r>
      <w:r>
        <w:rPr>
          <w:rFonts w:ascii="Times New Roman" w:hint="eastAsia"/>
        </w:rPr>
        <w:t>按设计和试验结果，正确选择仪器因素；</w:t>
      </w:r>
    </w:p>
    <w:p w14:paraId="5EB96650" w14:textId="77777777" w:rsidR="003F735C" w:rsidRDefault="00023BF7">
      <w:pPr>
        <w:pStyle w:val="af3"/>
        <w:ind w:firstLine="420"/>
        <w:rPr>
          <w:rFonts w:ascii="Times New Roman"/>
        </w:rPr>
      </w:pPr>
      <w:r>
        <w:rPr>
          <w:rFonts w:ascii="Times New Roman" w:hint="eastAsia"/>
        </w:rPr>
        <w:t>b)</w:t>
      </w:r>
      <w:r w:rsidR="001D63AA">
        <w:rPr>
          <w:rFonts w:ascii="Times New Roman" w:hint="eastAsia"/>
        </w:rPr>
        <w:t>节点布放要做到平、稳、正、直、紧</w:t>
      </w:r>
      <w:r>
        <w:rPr>
          <w:rFonts w:ascii="Times New Roman" w:hint="eastAsia"/>
        </w:rPr>
        <w:t>，确保压实埋置，遇坚硬地表宜以</w:t>
      </w:r>
      <w:proofErr w:type="gramStart"/>
      <w:r>
        <w:rPr>
          <w:rFonts w:ascii="Times New Roman" w:hint="eastAsia"/>
        </w:rPr>
        <w:t>钢钎引眼或</w:t>
      </w:r>
      <w:proofErr w:type="gramEnd"/>
      <w:r>
        <w:rPr>
          <w:rFonts w:ascii="Times New Roman" w:hint="eastAsia"/>
        </w:rPr>
        <w:t>石膏筑；节点在特殊地区的布放按</w:t>
      </w:r>
      <w:r>
        <w:rPr>
          <w:rFonts w:ascii="Times New Roman" w:hint="eastAsia"/>
        </w:rPr>
        <w:t>5.</w:t>
      </w:r>
      <w:r w:rsidR="00D91EC7">
        <w:rPr>
          <w:rFonts w:ascii="Times New Roman" w:hint="eastAsia"/>
        </w:rPr>
        <w:t>6</w:t>
      </w:r>
      <w:r>
        <w:rPr>
          <w:rFonts w:ascii="Times New Roman" w:hint="eastAsia"/>
        </w:rPr>
        <w:t>流程</w:t>
      </w:r>
      <w:r w:rsidR="00D91EC7">
        <w:rPr>
          <w:rFonts w:ascii="Times New Roman" w:hint="eastAsia"/>
        </w:rPr>
        <w:t>及要求</w:t>
      </w:r>
      <w:r>
        <w:rPr>
          <w:rFonts w:ascii="Times New Roman" w:hint="eastAsia"/>
        </w:rPr>
        <w:t>；</w:t>
      </w:r>
    </w:p>
    <w:p w14:paraId="0996E787" w14:textId="77777777" w:rsidR="003F735C" w:rsidRDefault="001D63AA">
      <w:pPr>
        <w:pStyle w:val="af3"/>
        <w:ind w:firstLine="420"/>
        <w:rPr>
          <w:rFonts w:ascii="Times New Roman"/>
        </w:rPr>
      </w:pPr>
      <w:r>
        <w:rPr>
          <w:rFonts w:ascii="Times New Roman" w:hint="eastAsia"/>
        </w:rPr>
        <w:t>c</w:t>
      </w:r>
      <w:r w:rsidR="00023BF7">
        <w:rPr>
          <w:rFonts w:ascii="Times New Roman" w:hint="eastAsia"/>
        </w:rPr>
        <w:t>)</w:t>
      </w:r>
      <w:r w:rsidR="00023BF7">
        <w:rPr>
          <w:rFonts w:ascii="Times New Roman" w:hint="eastAsia"/>
        </w:rPr>
        <w:t>节点设备布设后应逐一确认工作正常，排列滚动再部署时应再次确认节点工作状态；</w:t>
      </w:r>
    </w:p>
    <w:p w14:paraId="7D3CDF0F" w14:textId="77777777" w:rsidR="003F735C" w:rsidRDefault="001D63AA">
      <w:pPr>
        <w:pStyle w:val="af3"/>
        <w:ind w:firstLine="420"/>
        <w:rPr>
          <w:rFonts w:ascii="Times New Roman"/>
        </w:rPr>
      </w:pPr>
      <w:r>
        <w:rPr>
          <w:rFonts w:ascii="Times New Roman" w:hint="eastAsia"/>
        </w:rPr>
        <w:t>d</w:t>
      </w:r>
      <w:r w:rsidR="00023BF7">
        <w:rPr>
          <w:rFonts w:ascii="Times New Roman" w:hint="eastAsia"/>
        </w:rPr>
        <w:t xml:space="preserve">) </w:t>
      </w:r>
      <w:r w:rsidR="00023BF7">
        <w:rPr>
          <w:rFonts w:ascii="Times New Roman" w:hint="eastAsia"/>
        </w:rPr>
        <w:t>回收节点设备实时质量检测，二</w:t>
      </w:r>
      <w:proofErr w:type="gramStart"/>
      <w:r w:rsidR="00023BF7">
        <w:rPr>
          <w:rFonts w:ascii="Times New Roman" w:hint="eastAsia"/>
        </w:rPr>
        <w:t>维项目</w:t>
      </w:r>
      <w:proofErr w:type="gramEnd"/>
      <w:r w:rsidR="00023BF7">
        <w:rPr>
          <w:rFonts w:ascii="Times New Roman" w:hint="eastAsia"/>
        </w:rPr>
        <w:t>施工时，每日收回</w:t>
      </w:r>
      <w:proofErr w:type="gramStart"/>
      <w:r w:rsidR="00023BF7">
        <w:rPr>
          <w:rFonts w:ascii="Times New Roman" w:hint="eastAsia"/>
        </w:rPr>
        <w:t>总部署道数</w:t>
      </w:r>
      <w:proofErr w:type="gramEnd"/>
      <w:r w:rsidR="00023BF7">
        <w:rPr>
          <w:rFonts w:ascii="Times New Roman" w:hint="eastAsia"/>
        </w:rPr>
        <w:t>百分之十，三维项目施工时，每日回收</w:t>
      </w:r>
      <w:r w:rsidR="00023BF7">
        <w:rPr>
          <w:rFonts w:ascii="Times New Roman" w:hint="eastAsia"/>
        </w:rPr>
        <w:t>1</w:t>
      </w:r>
      <w:r w:rsidR="00023BF7">
        <w:rPr>
          <w:rFonts w:ascii="Times New Roman" w:hint="eastAsia"/>
        </w:rPr>
        <w:t>至</w:t>
      </w:r>
      <w:r w:rsidR="00023BF7">
        <w:rPr>
          <w:rFonts w:ascii="Times New Roman" w:hint="eastAsia"/>
        </w:rPr>
        <w:t>2</w:t>
      </w:r>
      <w:r w:rsidR="00023BF7">
        <w:rPr>
          <w:rFonts w:ascii="Times New Roman" w:hint="eastAsia"/>
        </w:rPr>
        <w:t>条测线的采集站，数据回收，查看当日采集质量。</w:t>
      </w:r>
    </w:p>
    <w:p w14:paraId="23464B6C" w14:textId="77777777" w:rsidR="003F735C" w:rsidRDefault="001D63AA">
      <w:pPr>
        <w:pStyle w:val="af3"/>
        <w:ind w:firstLine="420"/>
        <w:rPr>
          <w:rFonts w:ascii="Times New Roman"/>
        </w:rPr>
      </w:pPr>
      <w:r>
        <w:rPr>
          <w:rFonts w:ascii="Times New Roman" w:hint="eastAsia"/>
        </w:rPr>
        <w:t>e</w:t>
      </w:r>
      <w:r w:rsidR="00023BF7">
        <w:rPr>
          <w:rFonts w:ascii="Times New Roman" w:hint="eastAsia"/>
        </w:rPr>
        <w:t xml:space="preserve">) </w:t>
      </w:r>
      <w:r w:rsidR="00023BF7">
        <w:rPr>
          <w:rFonts w:ascii="Times New Roman" w:hint="eastAsia"/>
        </w:rPr>
        <w:t>原则上采集站连续采集天数不超过电池最大供电天数的</w:t>
      </w:r>
      <w:r w:rsidR="00023BF7">
        <w:rPr>
          <w:rFonts w:ascii="Times New Roman" w:hint="eastAsia"/>
        </w:rPr>
        <w:t>2/3</w:t>
      </w:r>
      <w:r w:rsidR="00023BF7">
        <w:rPr>
          <w:rFonts w:ascii="Times New Roman" w:hint="eastAsia"/>
        </w:rPr>
        <w:t>；</w:t>
      </w:r>
    </w:p>
    <w:p w14:paraId="5AC82335" w14:textId="77777777" w:rsidR="003F735C" w:rsidRDefault="001D63AA">
      <w:pPr>
        <w:pStyle w:val="af3"/>
        <w:ind w:firstLine="420"/>
        <w:rPr>
          <w:rFonts w:ascii="Times New Roman"/>
        </w:rPr>
      </w:pPr>
      <w:r>
        <w:rPr>
          <w:rFonts w:ascii="Times New Roman" w:hint="eastAsia"/>
        </w:rPr>
        <w:t>f</w:t>
      </w:r>
      <w:r w:rsidR="00023BF7">
        <w:rPr>
          <w:rFonts w:ascii="Times New Roman" w:hint="eastAsia"/>
        </w:rPr>
        <w:t xml:space="preserve">) </w:t>
      </w:r>
      <w:r w:rsidR="00023BF7">
        <w:rPr>
          <w:rFonts w:ascii="Times New Roman" w:hint="eastAsia"/>
        </w:rPr>
        <w:t>数据采集中应有专人定时巡视采集站工作环境，如遇特殊噪音源或影响采集质量的其他情况应通知操作员停止放炮施工</w:t>
      </w:r>
      <w:r w:rsidR="00023BF7">
        <w:rPr>
          <w:rFonts w:ascii="Times New Roman" w:hint="eastAsia"/>
        </w:rPr>
        <w:t xml:space="preserve"> </w:t>
      </w:r>
      <w:r w:rsidR="00023BF7">
        <w:rPr>
          <w:rFonts w:ascii="Times New Roman" w:hint="eastAsia"/>
        </w:rPr>
        <w:t>并立即处理，不能处理的应准确记录；</w:t>
      </w:r>
    </w:p>
    <w:p w14:paraId="4AFB9234" w14:textId="77777777" w:rsidR="003F735C" w:rsidRDefault="001D63AA">
      <w:pPr>
        <w:pStyle w:val="af3"/>
        <w:ind w:firstLine="420"/>
        <w:rPr>
          <w:rFonts w:ascii="Times New Roman"/>
        </w:rPr>
      </w:pPr>
      <w:r>
        <w:rPr>
          <w:rFonts w:ascii="Times New Roman" w:hint="eastAsia"/>
        </w:rPr>
        <w:t>g</w:t>
      </w:r>
      <w:r w:rsidR="00023BF7">
        <w:rPr>
          <w:rFonts w:ascii="Times New Roman" w:hint="eastAsia"/>
        </w:rPr>
        <w:t xml:space="preserve">) </w:t>
      </w:r>
      <w:r w:rsidR="00023BF7">
        <w:rPr>
          <w:rFonts w:ascii="Times New Roman" w:hint="eastAsia"/>
        </w:rPr>
        <w:t>数据回收后应通过日检、</w:t>
      </w:r>
      <w:r w:rsidR="00023BF7">
        <w:rPr>
          <w:rFonts w:ascii="Times New Roman" w:hint="eastAsia"/>
        </w:rPr>
        <w:t>GPS</w:t>
      </w:r>
      <w:r w:rsidR="00023BF7">
        <w:rPr>
          <w:rFonts w:ascii="Times New Roman" w:hint="eastAsia"/>
        </w:rPr>
        <w:t>坐标位置拟合、时钟漂移等指标综合分析剔除坏道；</w:t>
      </w:r>
    </w:p>
    <w:p w14:paraId="3024A896" w14:textId="77777777" w:rsidR="003F735C" w:rsidRDefault="001D63AA">
      <w:pPr>
        <w:pStyle w:val="af3"/>
        <w:ind w:firstLine="420"/>
        <w:rPr>
          <w:rFonts w:ascii="Times New Roman"/>
        </w:rPr>
      </w:pPr>
      <w:r>
        <w:rPr>
          <w:rFonts w:ascii="Times New Roman" w:hint="eastAsia"/>
        </w:rPr>
        <w:t>h</w:t>
      </w:r>
      <w:r w:rsidR="00023BF7">
        <w:rPr>
          <w:rFonts w:ascii="Times New Roman" w:hint="eastAsia"/>
        </w:rPr>
        <w:t xml:space="preserve">) </w:t>
      </w:r>
      <w:r w:rsidR="00023BF7">
        <w:rPr>
          <w:rFonts w:ascii="Times New Roman" w:hint="eastAsia"/>
        </w:rPr>
        <w:t>仪器录制的合格原始数据应备份，并按规定保存备用。</w:t>
      </w:r>
    </w:p>
    <w:p w14:paraId="09645837" w14:textId="77777777" w:rsidR="003F735C" w:rsidRDefault="001D63AA">
      <w:pPr>
        <w:pStyle w:val="af3"/>
        <w:ind w:firstLine="420"/>
        <w:rPr>
          <w:rFonts w:ascii="Times New Roman"/>
        </w:rPr>
      </w:pPr>
      <w:r>
        <w:rPr>
          <w:rFonts w:ascii="Times New Roman" w:hint="eastAsia"/>
        </w:rPr>
        <w:t>i</w:t>
      </w:r>
      <w:r w:rsidR="00023BF7">
        <w:rPr>
          <w:rFonts w:ascii="Times New Roman" w:hint="eastAsia"/>
        </w:rPr>
        <w:t>)</w:t>
      </w:r>
      <w:r w:rsidR="00023BF7">
        <w:rPr>
          <w:rFonts w:ascii="Times New Roman" w:hint="eastAsia"/>
        </w:rPr>
        <w:t>节点仪器</w:t>
      </w:r>
      <w:r w:rsidR="00023BF7">
        <w:rPr>
          <w:rFonts w:ascii="Times New Roman" w:hint="eastAsia"/>
        </w:rPr>
        <w:t>GPS</w:t>
      </w:r>
      <w:r w:rsidR="00023BF7">
        <w:rPr>
          <w:rFonts w:ascii="Times New Roman" w:hint="eastAsia"/>
        </w:rPr>
        <w:t>定位精度是</w:t>
      </w:r>
      <w:r w:rsidR="00023BF7">
        <w:rPr>
          <w:rFonts w:ascii="Times New Roman" w:hint="eastAsia"/>
        </w:rPr>
        <w:t>5</w:t>
      </w:r>
      <w:r w:rsidR="00023BF7">
        <w:rPr>
          <w:rFonts w:ascii="Times New Roman" w:hint="eastAsia"/>
        </w:rPr>
        <w:t>米以内，对于道距小于</w:t>
      </w:r>
      <w:r w:rsidR="00023BF7">
        <w:rPr>
          <w:rFonts w:ascii="Times New Roman" w:hint="eastAsia"/>
        </w:rPr>
        <w:t>10</w:t>
      </w:r>
      <w:r w:rsidR="00023BF7">
        <w:rPr>
          <w:rFonts w:ascii="Times New Roman" w:hint="eastAsia"/>
        </w:rPr>
        <w:t>的工程勘探无法做</w:t>
      </w:r>
      <w:r w:rsidR="00023BF7">
        <w:rPr>
          <w:rFonts w:ascii="Times New Roman" w:hint="eastAsia"/>
        </w:rPr>
        <w:t>QC</w:t>
      </w:r>
      <w:r w:rsidR="00023BF7">
        <w:rPr>
          <w:rFonts w:ascii="Times New Roman" w:hint="eastAsia"/>
        </w:rPr>
        <w:t>检测建议</w:t>
      </w:r>
      <w:proofErr w:type="gramStart"/>
      <w:r w:rsidR="00023BF7">
        <w:rPr>
          <w:rFonts w:ascii="Times New Roman" w:hint="eastAsia"/>
        </w:rPr>
        <w:t>使用扫码部署</w:t>
      </w:r>
      <w:proofErr w:type="gramEnd"/>
      <w:r w:rsidR="00023BF7">
        <w:rPr>
          <w:rFonts w:ascii="Times New Roman" w:hint="eastAsia"/>
        </w:rPr>
        <w:t>。</w:t>
      </w:r>
    </w:p>
    <w:p w14:paraId="6998E1A9" w14:textId="77777777" w:rsidR="003F735C" w:rsidRDefault="001D63AA">
      <w:pPr>
        <w:pStyle w:val="af3"/>
        <w:ind w:firstLine="420"/>
        <w:rPr>
          <w:rFonts w:ascii="Times New Roman"/>
        </w:rPr>
      </w:pPr>
      <w:r>
        <w:rPr>
          <w:rFonts w:ascii="Times New Roman" w:hint="eastAsia"/>
        </w:rPr>
        <w:t>j</w:t>
      </w:r>
      <w:r w:rsidR="00023BF7">
        <w:rPr>
          <w:rFonts w:ascii="Times New Roman" w:hint="eastAsia"/>
        </w:rPr>
        <w:t>)</w:t>
      </w:r>
      <w:r w:rsidR="00023BF7">
        <w:rPr>
          <w:rFonts w:ascii="Times New Roman" w:hint="eastAsia"/>
        </w:rPr>
        <w:t>特殊地形</w:t>
      </w:r>
      <w:r w:rsidR="00023BF7">
        <w:rPr>
          <w:rFonts w:ascii="Times New Roman" w:hint="eastAsia"/>
        </w:rPr>
        <w:t>GPS</w:t>
      </w:r>
      <w:r w:rsidR="00023BF7">
        <w:rPr>
          <w:rFonts w:ascii="Times New Roman" w:hint="eastAsia"/>
        </w:rPr>
        <w:t>不能定位授时，需要安装信号</w:t>
      </w:r>
      <w:r w:rsidR="00023BF7">
        <w:rPr>
          <w:rFonts w:ascii="Times New Roman" w:hint="eastAsia"/>
        </w:rPr>
        <w:t>GPS</w:t>
      </w:r>
      <w:r w:rsidR="00023BF7">
        <w:rPr>
          <w:rFonts w:ascii="Times New Roman" w:hint="eastAsia"/>
        </w:rPr>
        <w:t>信号放大器实施节点授时定位。</w:t>
      </w:r>
    </w:p>
    <w:p w14:paraId="29160CA1" w14:textId="78851811" w:rsidR="003F735C" w:rsidRDefault="005E40D5">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6</w:t>
      </w:r>
      <w:r w:rsidR="00023BF7">
        <w:rPr>
          <w:rFonts w:ascii="黑体" w:eastAsia="黑体" w:hAnsi="黑体" w:cs="黑体" w:hint="eastAsia"/>
          <w:b/>
          <w:bCs/>
          <w:szCs w:val="21"/>
        </w:rPr>
        <w:t>.</w:t>
      </w:r>
      <w:r w:rsidR="00A736A8">
        <w:rPr>
          <w:rFonts w:ascii="黑体" w:eastAsia="黑体" w:hAnsi="黑体" w:cs="黑体" w:hint="eastAsia"/>
          <w:b/>
          <w:bCs/>
          <w:szCs w:val="21"/>
        </w:rPr>
        <w:t>7</w:t>
      </w:r>
      <w:r w:rsidR="00023BF7">
        <w:rPr>
          <w:rFonts w:ascii="黑体" w:eastAsia="黑体" w:hAnsi="黑体" w:cs="黑体" w:hint="eastAsia"/>
          <w:b/>
          <w:bCs/>
          <w:szCs w:val="21"/>
        </w:rPr>
        <w:t>节点设备在特殊地区的布放流程</w:t>
      </w:r>
      <w:r w:rsidR="00D91EC7">
        <w:rPr>
          <w:rFonts w:ascii="黑体" w:eastAsia="黑体" w:hAnsi="黑体" w:cs="黑体" w:hint="eastAsia"/>
          <w:b/>
          <w:bCs/>
          <w:szCs w:val="21"/>
        </w:rPr>
        <w:t>及要求</w:t>
      </w:r>
    </w:p>
    <w:p w14:paraId="4DEF361C" w14:textId="77777777" w:rsidR="003F735C" w:rsidRDefault="00023BF7">
      <w:pPr>
        <w:pStyle w:val="af3"/>
        <w:ind w:firstLine="420"/>
        <w:rPr>
          <w:rFonts w:ascii="Times New Roman"/>
        </w:rPr>
      </w:pPr>
      <w:r>
        <w:rPr>
          <w:rFonts w:ascii="Times New Roman" w:hint="eastAsia"/>
        </w:rPr>
        <w:t>a)</w:t>
      </w:r>
      <w:r>
        <w:rPr>
          <w:rFonts w:ascii="Times New Roman" w:hint="eastAsia"/>
        </w:rPr>
        <w:t>厚土区的</w:t>
      </w:r>
      <w:proofErr w:type="gramStart"/>
      <w:r>
        <w:rPr>
          <w:rFonts w:ascii="Times New Roman" w:hint="eastAsia"/>
        </w:rPr>
        <w:t>的</w:t>
      </w:r>
      <w:proofErr w:type="gramEnd"/>
      <w:r>
        <w:rPr>
          <w:rFonts w:ascii="Times New Roman" w:hint="eastAsia"/>
        </w:rPr>
        <w:t>埋置流程：找点、铲除杂草、挖坑、插置节点、回填浮土并压实、</w:t>
      </w:r>
      <w:proofErr w:type="spellStart"/>
      <w:r>
        <w:rPr>
          <w:rFonts w:ascii="Times New Roman" w:hint="eastAsia"/>
        </w:rPr>
        <w:t>GISeis</w:t>
      </w:r>
      <w:proofErr w:type="spellEnd"/>
      <w:r>
        <w:rPr>
          <w:rFonts w:ascii="Times New Roman" w:hint="eastAsia"/>
        </w:rPr>
        <w:t>拍照。</w:t>
      </w:r>
    </w:p>
    <w:p w14:paraId="6CFB9DCC" w14:textId="77777777" w:rsidR="003F735C" w:rsidRDefault="00023BF7">
      <w:pPr>
        <w:pStyle w:val="af3"/>
        <w:ind w:firstLine="420"/>
        <w:rPr>
          <w:rFonts w:ascii="Times New Roman"/>
        </w:rPr>
      </w:pPr>
      <w:r>
        <w:rPr>
          <w:rFonts w:ascii="Times New Roman" w:hint="eastAsia"/>
        </w:rPr>
        <w:t>b)</w:t>
      </w:r>
      <w:r>
        <w:rPr>
          <w:rFonts w:ascii="Times New Roman" w:hint="eastAsia"/>
        </w:rPr>
        <w:t>水田区的埋置流程：找点、插置套管、填充泥土、插置节点、压实浮土、</w:t>
      </w:r>
      <w:proofErr w:type="spellStart"/>
      <w:r>
        <w:rPr>
          <w:rFonts w:ascii="Times New Roman" w:hint="eastAsia"/>
        </w:rPr>
        <w:t>GISeis</w:t>
      </w:r>
      <w:proofErr w:type="spellEnd"/>
      <w:r>
        <w:rPr>
          <w:rFonts w:ascii="Times New Roman" w:hint="eastAsia"/>
        </w:rPr>
        <w:t>拍照。</w:t>
      </w:r>
    </w:p>
    <w:p w14:paraId="0BE17BD8" w14:textId="77777777" w:rsidR="003F735C" w:rsidRDefault="00023BF7">
      <w:pPr>
        <w:pStyle w:val="af3"/>
        <w:ind w:firstLine="420"/>
        <w:rPr>
          <w:rFonts w:ascii="Times New Roman"/>
        </w:rPr>
      </w:pPr>
      <w:r>
        <w:rPr>
          <w:rFonts w:ascii="Times New Roman" w:hint="eastAsia"/>
        </w:rPr>
        <w:lastRenderedPageBreak/>
        <w:t>c)</w:t>
      </w:r>
      <w:r>
        <w:rPr>
          <w:rFonts w:ascii="Times New Roman" w:hint="eastAsia"/>
        </w:rPr>
        <w:t>水泥路面的埋置流程：找点、放置空心砖、空心砖内填土、插置节点、压实浮土、</w:t>
      </w:r>
      <w:proofErr w:type="spellStart"/>
      <w:r>
        <w:rPr>
          <w:rFonts w:ascii="Times New Roman" w:hint="eastAsia"/>
        </w:rPr>
        <w:t>GISeis</w:t>
      </w:r>
      <w:proofErr w:type="spellEnd"/>
      <w:r>
        <w:rPr>
          <w:rFonts w:ascii="Times New Roman" w:hint="eastAsia"/>
        </w:rPr>
        <w:t>拍照。</w:t>
      </w:r>
    </w:p>
    <w:p w14:paraId="6458D420" w14:textId="77777777" w:rsidR="003F735C" w:rsidRDefault="00023BF7">
      <w:pPr>
        <w:pStyle w:val="af3"/>
        <w:ind w:firstLine="420"/>
        <w:rPr>
          <w:rFonts w:ascii="Times New Roman"/>
        </w:rPr>
      </w:pPr>
      <w:r>
        <w:rPr>
          <w:rFonts w:ascii="Times New Roman" w:hint="eastAsia"/>
        </w:rPr>
        <w:t>d)</w:t>
      </w:r>
      <w:r>
        <w:rPr>
          <w:rFonts w:ascii="Times New Roman" w:hint="eastAsia"/>
        </w:rPr>
        <w:t>岩石裸露取得埋置流程：找点、堆土、插置节点、浮土压实、</w:t>
      </w:r>
      <w:proofErr w:type="spellStart"/>
      <w:r>
        <w:rPr>
          <w:rFonts w:ascii="Times New Roman" w:hint="eastAsia"/>
        </w:rPr>
        <w:t>GISeis</w:t>
      </w:r>
      <w:proofErr w:type="spellEnd"/>
      <w:r>
        <w:rPr>
          <w:rFonts w:ascii="Times New Roman" w:hint="eastAsia"/>
        </w:rPr>
        <w:t>拍照。</w:t>
      </w:r>
    </w:p>
    <w:p w14:paraId="3ECEB47B" w14:textId="19707568" w:rsidR="003F735C" w:rsidRDefault="005E40D5">
      <w:pPr>
        <w:spacing w:line="520" w:lineRule="exact"/>
        <w:ind w:firstLineChars="0" w:firstLine="0"/>
        <w:outlineLvl w:val="0"/>
        <w:rPr>
          <w:rFonts w:ascii="黑体" w:eastAsia="黑体" w:hAnsi="黑体" w:cs="黑体"/>
          <w:b/>
          <w:bCs/>
          <w:szCs w:val="21"/>
        </w:rPr>
      </w:pPr>
      <w:bookmarkStart w:id="58" w:name="_Toc6140"/>
      <w:r>
        <w:rPr>
          <w:rFonts w:ascii="黑体" w:eastAsia="黑体" w:hAnsi="黑体" w:cs="黑体" w:hint="eastAsia"/>
          <w:b/>
          <w:bCs/>
          <w:szCs w:val="21"/>
        </w:rPr>
        <w:t>6</w:t>
      </w:r>
      <w:r w:rsidR="00023BF7">
        <w:rPr>
          <w:rFonts w:ascii="黑体" w:eastAsia="黑体" w:hAnsi="黑体" w:cs="黑体" w:hint="eastAsia"/>
          <w:b/>
          <w:bCs/>
          <w:szCs w:val="21"/>
        </w:rPr>
        <w:t>.</w:t>
      </w:r>
      <w:r w:rsidR="00A736A8">
        <w:rPr>
          <w:rFonts w:ascii="黑体" w:eastAsia="黑体" w:hAnsi="黑体" w:cs="黑体" w:hint="eastAsia"/>
          <w:b/>
          <w:bCs/>
          <w:szCs w:val="21"/>
        </w:rPr>
        <w:t>8</w:t>
      </w:r>
      <w:r w:rsidR="00EE322B">
        <w:rPr>
          <w:rFonts w:ascii="黑体" w:eastAsia="黑体" w:hAnsi="黑体" w:cs="黑体" w:hint="eastAsia"/>
          <w:b/>
          <w:bCs/>
          <w:szCs w:val="21"/>
        </w:rPr>
        <w:t>节点施工</w:t>
      </w:r>
      <w:r w:rsidR="00023BF7">
        <w:rPr>
          <w:rFonts w:ascii="黑体" w:eastAsia="黑体" w:hAnsi="黑体" w:cs="黑体" w:hint="eastAsia"/>
          <w:b/>
          <w:bCs/>
          <w:szCs w:val="21"/>
        </w:rPr>
        <w:t>质量控制</w:t>
      </w:r>
      <w:bookmarkEnd w:id="58"/>
    </w:p>
    <w:p w14:paraId="1AEE98E5" w14:textId="77777777" w:rsidR="003F735C" w:rsidRDefault="00023BF7">
      <w:pPr>
        <w:pStyle w:val="af3"/>
        <w:ind w:firstLine="420"/>
        <w:rPr>
          <w:rFonts w:ascii="Times New Roman"/>
        </w:rPr>
      </w:pPr>
      <w:r>
        <w:rPr>
          <w:rFonts w:ascii="Times New Roman" w:hint="eastAsia"/>
        </w:rPr>
        <w:t>节点仪器</w:t>
      </w:r>
      <w:r w:rsidR="00EE322B">
        <w:rPr>
          <w:rFonts w:ascii="Times New Roman" w:hint="eastAsia"/>
        </w:rPr>
        <w:t>施工</w:t>
      </w:r>
      <w:r>
        <w:rPr>
          <w:rFonts w:ascii="Times New Roman" w:hint="eastAsia"/>
        </w:rPr>
        <w:t>必须做好质量控制，项目运行中重点抓好接收和激发</w:t>
      </w:r>
      <w:proofErr w:type="gramStart"/>
      <w:r>
        <w:rPr>
          <w:rFonts w:ascii="Times New Roman" w:hint="eastAsia"/>
        </w:rPr>
        <w:t>两关键</w:t>
      </w:r>
      <w:proofErr w:type="gramEnd"/>
      <w:r>
        <w:rPr>
          <w:rFonts w:ascii="Times New Roman" w:hint="eastAsia"/>
        </w:rPr>
        <w:t>环节</w:t>
      </w:r>
      <w:r w:rsidR="00F26E42">
        <w:rPr>
          <w:rFonts w:ascii="Times New Roman" w:hint="eastAsia"/>
        </w:rPr>
        <w:t>(</w:t>
      </w:r>
      <w:r w:rsidR="00F26E42">
        <w:rPr>
          <w:rFonts w:ascii="Times New Roman" w:hint="eastAsia"/>
        </w:rPr>
        <w:t>激发环节的质量控制执行</w:t>
      </w:r>
      <w:r w:rsidR="00F26E42">
        <w:rPr>
          <w:rFonts w:ascii="Times New Roman" w:hint="eastAsia"/>
        </w:rPr>
        <w:t>GB/T 33583</w:t>
      </w:r>
      <w:r w:rsidR="00F26E42">
        <w:rPr>
          <w:rFonts w:ascii="Times New Roman" w:hint="eastAsia"/>
        </w:rPr>
        <w:t>的相关规定</w:t>
      </w:r>
      <w:r w:rsidR="00F26E42">
        <w:rPr>
          <w:rFonts w:ascii="Times New Roman" w:hint="eastAsia"/>
        </w:rPr>
        <w:t>)</w:t>
      </w:r>
      <w:r>
        <w:rPr>
          <w:rFonts w:ascii="Times New Roman" w:hint="eastAsia"/>
        </w:rPr>
        <w:t>。</w:t>
      </w:r>
    </w:p>
    <w:p w14:paraId="4E6C443C" w14:textId="626F9AAB" w:rsidR="003F735C" w:rsidRDefault="005E40D5">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6</w:t>
      </w:r>
      <w:r w:rsidR="00023BF7">
        <w:rPr>
          <w:rFonts w:ascii="黑体" w:eastAsia="黑体" w:hAnsi="黑体" w:cs="黑体" w:hint="eastAsia"/>
          <w:b/>
          <w:bCs/>
          <w:szCs w:val="21"/>
        </w:rPr>
        <w:t>.</w:t>
      </w:r>
      <w:r w:rsidR="00A736A8">
        <w:rPr>
          <w:rFonts w:ascii="黑体" w:eastAsia="黑体" w:hAnsi="黑体" w:cs="黑体" w:hint="eastAsia"/>
          <w:b/>
          <w:bCs/>
          <w:szCs w:val="21"/>
        </w:rPr>
        <w:t>8</w:t>
      </w:r>
      <w:r w:rsidR="00023BF7">
        <w:rPr>
          <w:rFonts w:ascii="黑体" w:eastAsia="黑体" w:hAnsi="黑体" w:cs="黑体" w:hint="eastAsia"/>
          <w:b/>
          <w:bCs/>
          <w:szCs w:val="21"/>
        </w:rPr>
        <w:t>.1野外接收环节质量控制</w:t>
      </w:r>
    </w:p>
    <w:p w14:paraId="2A8290BC" w14:textId="77777777" w:rsidR="003F735C" w:rsidRDefault="00023BF7">
      <w:pPr>
        <w:pStyle w:val="af3"/>
        <w:ind w:firstLine="420"/>
        <w:rPr>
          <w:rFonts w:ascii="Times New Roman"/>
        </w:rPr>
      </w:pPr>
      <w:r>
        <w:rPr>
          <w:rFonts w:ascii="Times New Roman" w:hint="eastAsia"/>
        </w:rPr>
        <w:t>在项目实施前对节点工序质量风险进行评估，并针对风险制定了重点控制措施，依据质量风险点，分三个环节控制质量。</w:t>
      </w:r>
    </w:p>
    <w:p w14:paraId="6DF73517" w14:textId="77777777" w:rsidR="003F735C" w:rsidRDefault="00023BF7">
      <w:pPr>
        <w:pStyle w:val="af3"/>
        <w:ind w:firstLine="420"/>
        <w:rPr>
          <w:rFonts w:ascii="Times New Roman"/>
        </w:rPr>
      </w:pPr>
      <w:r>
        <w:rPr>
          <w:rFonts w:ascii="Times New Roman" w:hint="eastAsia"/>
        </w:rPr>
        <w:t>一是采集前做好扎实的基础测试，主要包括年检、月检、极性等内容的全覆盖、全参数测试，对不合格的节点剔除或返修，保证上线节点状态良好。</w:t>
      </w:r>
    </w:p>
    <w:p w14:paraId="3FBCA76B" w14:textId="77777777" w:rsidR="003F735C" w:rsidRDefault="00023BF7">
      <w:pPr>
        <w:pStyle w:val="af3"/>
        <w:ind w:firstLine="420"/>
        <w:rPr>
          <w:rFonts w:ascii="Times New Roman"/>
        </w:rPr>
      </w:pPr>
      <w:r>
        <w:rPr>
          <w:rFonts w:ascii="Times New Roman" w:hint="eastAsia"/>
        </w:rPr>
        <w:t>二是采集过程中，将现场埋置、扫码、巡线等工作量化要求、标准化操作，确保节点工作状态正常。</w:t>
      </w:r>
    </w:p>
    <w:p w14:paraId="436F9BA6" w14:textId="15E461C6" w:rsidR="003F735C" w:rsidRDefault="00023BF7">
      <w:pPr>
        <w:pStyle w:val="af3"/>
        <w:ind w:firstLine="420"/>
        <w:rPr>
          <w:rFonts w:ascii="Times New Roman"/>
        </w:rPr>
      </w:pPr>
      <w:r>
        <w:rPr>
          <w:rFonts w:ascii="Times New Roman" w:hint="eastAsia"/>
        </w:rPr>
        <w:t>a)</w:t>
      </w:r>
      <w:proofErr w:type="gramStart"/>
      <w:r>
        <w:rPr>
          <w:rFonts w:ascii="Times New Roman" w:hint="eastAsia"/>
        </w:rPr>
        <w:t>盲采式</w:t>
      </w:r>
      <w:proofErr w:type="gramEnd"/>
      <w:r>
        <w:rPr>
          <w:rFonts w:ascii="Times New Roman" w:hint="eastAsia"/>
        </w:rPr>
        <w:t>节点设备项目施工前必须岗前人员培训，特别是手簿中各项参数，必须了解，以便巡线中发现问题。</w:t>
      </w:r>
    </w:p>
    <w:p w14:paraId="2BB2F8BC" w14:textId="77777777" w:rsidR="003F735C" w:rsidRDefault="00023BF7">
      <w:pPr>
        <w:pStyle w:val="af3"/>
        <w:ind w:firstLine="420"/>
        <w:rPr>
          <w:rFonts w:ascii="Times New Roman"/>
        </w:rPr>
      </w:pPr>
      <w:r>
        <w:rPr>
          <w:rFonts w:ascii="Times New Roman" w:hint="eastAsia"/>
        </w:rPr>
        <w:t>b)</w:t>
      </w:r>
      <w:r>
        <w:rPr>
          <w:rFonts w:ascii="Times New Roman" w:hint="eastAsia"/>
        </w:rPr>
        <w:t>节点仪器布设点位精度的控制方法：野外勘探施工中节点仪遵循测量接收点正点埋置要求，通常情况下测量标志齐全，节点仪器布设在正点。要求野外工序必须拍照自己证明合格，测量标志缺失的情况下用元道相机</w:t>
      </w:r>
      <w:r>
        <w:rPr>
          <w:rFonts w:ascii="Times New Roman" w:hint="eastAsia"/>
        </w:rPr>
        <w:t>APP</w:t>
      </w:r>
      <w:r>
        <w:rPr>
          <w:rFonts w:ascii="Times New Roman" w:hint="eastAsia"/>
        </w:rPr>
        <w:t>（带经纬度）来拍照，并在班报上注明原因、检查人等备查。</w:t>
      </w:r>
    </w:p>
    <w:p w14:paraId="0BFD1E70" w14:textId="77777777" w:rsidR="003F735C" w:rsidRDefault="00023BF7">
      <w:pPr>
        <w:pStyle w:val="af3"/>
        <w:ind w:firstLine="420"/>
        <w:rPr>
          <w:rFonts w:ascii="Times New Roman"/>
        </w:rPr>
      </w:pPr>
      <w:r>
        <w:rPr>
          <w:rFonts w:ascii="Times New Roman" w:hint="eastAsia"/>
        </w:rPr>
        <w:t>c</w:t>
      </w:r>
      <w:r>
        <w:rPr>
          <w:rFonts w:ascii="Times New Roman" w:hint="eastAsia"/>
        </w:rPr>
        <w:t>）针对节点低电量问题，一是从源头做好。在充电过程中，充电工要经常巡查，保证充电柜的状态指示灯闪烁正常，充电时间充足。二是节点出库前统一再检测各项参数，既能检查电压是否充好，还能检测节点仪器在充电过程中出现不正常。三是野外布设完毕的节点做好日期记录，加强巡线与我们建立的电池耗损表进行对比，时刻了解野外电池状态。</w:t>
      </w:r>
    </w:p>
    <w:p w14:paraId="088575E0" w14:textId="77777777" w:rsidR="003F735C" w:rsidRDefault="00023BF7">
      <w:pPr>
        <w:pStyle w:val="af3"/>
        <w:ind w:firstLine="420"/>
        <w:rPr>
          <w:rFonts w:ascii="Times New Roman"/>
        </w:rPr>
      </w:pPr>
      <w:r>
        <w:rPr>
          <w:rFonts w:ascii="Times New Roman" w:hint="eastAsia"/>
        </w:rPr>
        <w:t>d</w:t>
      </w:r>
      <w:r>
        <w:rPr>
          <w:rFonts w:ascii="Times New Roman" w:hint="eastAsia"/>
        </w:rPr>
        <w:t>）布线手簿和巡线手簿的工作数据可作为过程</w:t>
      </w:r>
      <w:r>
        <w:rPr>
          <w:rFonts w:ascii="Times New Roman" w:hint="eastAsia"/>
        </w:rPr>
        <w:t>QC</w:t>
      </w:r>
      <w:r>
        <w:rPr>
          <w:rFonts w:ascii="Times New Roman" w:hint="eastAsia"/>
        </w:rPr>
        <w:t>的依据，根据</w:t>
      </w:r>
      <w:r>
        <w:rPr>
          <w:rFonts w:ascii="Times New Roman" w:hint="eastAsia"/>
        </w:rPr>
        <w:t>GPS</w:t>
      </w:r>
      <w:r>
        <w:rPr>
          <w:rFonts w:ascii="Times New Roman" w:hint="eastAsia"/>
        </w:rPr>
        <w:t>坐标位置拟合，判断是否在部署后发生了位置移动，排除野外由人为或自然因素导致的设备移动，导致坏道。并为后续数据处理提供节点仪器设备号和线桩号的关系表。</w:t>
      </w:r>
    </w:p>
    <w:p w14:paraId="0307B4EC" w14:textId="77777777" w:rsidR="003F735C" w:rsidRDefault="00023BF7">
      <w:pPr>
        <w:pStyle w:val="af3"/>
        <w:ind w:firstLine="420"/>
        <w:rPr>
          <w:rFonts w:ascii="Times New Roman"/>
        </w:rPr>
      </w:pPr>
      <w:r>
        <w:rPr>
          <w:rFonts w:ascii="Times New Roman" w:hint="eastAsia"/>
        </w:rPr>
        <w:t>e</w:t>
      </w:r>
      <w:r>
        <w:rPr>
          <w:rFonts w:ascii="Times New Roman" w:hint="eastAsia"/>
        </w:rPr>
        <w:t>）数据回收完成后提取节点设备号，与对应排列的设备列表做比较。如果发现和设备列表不同则找出原因（设备列表写错、设备号内外不符）并更正。发现野外有漏收的设备及时通知班组进行回收。</w:t>
      </w:r>
    </w:p>
    <w:p w14:paraId="59B46B18" w14:textId="77777777" w:rsidR="003F735C" w:rsidRDefault="00023BF7">
      <w:pPr>
        <w:pStyle w:val="af3"/>
        <w:ind w:firstLine="420"/>
        <w:rPr>
          <w:rFonts w:ascii="Times New Roman"/>
        </w:rPr>
      </w:pPr>
      <w:r>
        <w:rPr>
          <w:rFonts w:ascii="Times New Roman" w:hint="eastAsia"/>
        </w:rPr>
        <w:t>f</w:t>
      </w:r>
      <w:r>
        <w:rPr>
          <w:rFonts w:ascii="Times New Roman" w:hint="eastAsia"/>
        </w:rPr>
        <w:t>）针对节点仪器容易丢失的情况，必须强化过程管理。挖坑埋置（地面不可见）。巡查质检：增加巡线人员配置，加大设备巡查力度。施工人员利用手持终端，搜索、巡查节点仪工作状态（采集、存储、电量）及设备遗失、损坏情况，如果发生工作异常或遗失、损坏及时更换或补充，填写记录。做好警示标志，在节点仪器的侧面粘贴制作的警示及丢失联系电话，方便人在需要移动时联系或者解答。</w:t>
      </w:r>
    </w:p>
    <w:p w14:paraId="797D5BBF" w14:textId="05638218" w:rsidR="003F735C" w:rsidRDefault="00C97657">
      <w:pPr>
        <w:pStyle w:val="af3"/>
        <w:ind w:firstLine="420"/>
        <w:rPr>
          <w:rFonts w:ascii="Times New Roman"/>
        </w:rPr>
      </w:pPr>
      <w:r>
        <w:rPr>
          <w:rFonts w:ascii="Times New Roman" w:hint="eastAsia"/>
        </w:rPr>
        <w:t>g</w:t>
      </w:r>
      <w:r w:rsidR="00023BF7">
        <w:rPr>
          <w:rFonts w:ascii="Times New Roman" w:hint="eastAsia"/>
        </w:rPr>
        <w:t>）回收设备实时质量检测（回收符合</w:t>
      </w:r>
      <w:r>
        <w:rPr>
          <w:rFonts w:ascii="Times New Roman" w:hint="eastAsia"/>
        </w:rPr>
        <w:t>5.</w:t>
      </w:r>
      <w:r w:rsidR="00A736A8">
        <w:rPr>
          <w:rFonts w:ascii="Times New Roman" w:hint="eastAsia"/>
        </w:rPr>
        <w:t>8</w:t>
      </w:r>
      <w:r w:rsidR="00023BF7">
        <w:rPr>
          <w:rFonts w:ascii="Times New Roman" w:hint="eastAsia"/>
        </w:rPr>
        <w:t>.</w:t>
      </w:r>
      <w:r>
        <w:rPr>
          <w:rFonts w:ascii="Times New Roman" w:hint="eastAsia"/>
        </w:rPr>
        <w:t>1</w:t>
      </w:r>
      <w:r w:rsidR="00023BF7">
        <w:rPr>
          <w:rFonts w:ascii="Times New Roman" w:hint="eastAsia"/>
        </w:rPr>
        <w:t>e</w:t>
      </w:r>
      <w:r w:rsidR="00023BF7">
        <w:rPr>
          <w:rFonts w:ascii="Times New Roman" w:hint="eastAsia"/>
        </w:rPr>
        <w:t>）。</w:t>
      </w:r>
    </w:p>
    <w:p w14:paraId="7BFBE2A6" w14:textId="5284613A" w:rsidR="00BE1D1C" w:rsidRDefault="00BE1D1C" w:rsidP="00BE1D1C">
      <w:pPr>
        <w:pStyle w:val="af3"/>
        <w:ind w:firstLine="420"/>
        <w:rPr>
          <w:rFonts w:ascii="Times New Roman"/>
        </w:rPr>
      </w:pPr>
      <w:r>
        <w:rPr>
          <w:rFonts w:ascii="Times New Roman" w:hint="eastAsia"/>
        </w:rPr>
        <w:t>h</w:t>
      </w:r>
      <w:r>
        <w:rPr>
          <w:rFonts w:ascii="Times New Roman"/>
        </w:rPr>
        <w:t xml:space="preserve">) </w:t>
      </w:r>
      <w:r>
        <w:rPr>
          <w:rFonts w:ascii="Times New Roman"/>
        </w:rPr>
        <w:t>仪器班报</w:t>
      </w:r>
      <w:r>
        <w:rPr>
          <w:rFonts w:ascii="Times New Roman" w:hint="eastAsia"/>
        </w:rPr>
        <w:t>(</w:t>
      </w:r>
      <w:r>
        <w:rPr>
          <w:rFonts w:ascii="Times New Roman" w:hint="eastAsia"/>
        </w:rPr>
        <w:t>班报格式</w:t>
      </w:r>
      <w:r w:rsidR="00662F82">
        <w:rPr>
          <w:rFonts w:ascii="Times New Roman" w:hint="eastAsia"/>
        </w:rPr>
        <w:t>执行</w:t>
      </w:r>
      <w:r w:rsidR="00662F82" w:rsidRPr="00662F82">
        <w:rPr>
          <w:rFonts w:ascii="Times New Roman"/>
        </w:rPr>
        <w:t>GB/T 33583</w:t>
      </w:r>
      <w:r w:rsidR="00662F82">
        <w:rPr>
          <w:rFonts w:ascii="Times New Roman"/>
        </w:rPr>
        <w:t>要求</w:t>
      </w:r>
      <w:r>
        <w:rPr>
          <w:rFonts w:ascii="Times New Roman" w:hint="eastAsia"/>
        </w:rPr>
        <w:t>)</w:t>
      </w:r>
      <w:r>
        <w:rPr>
          <w:rFonts w:ascii="Times New Roman"/>
        </w:rPr>
        <w:t>、当班操作员认真填写、</w:t>
      </w:r>
      <w:r>
        <w:rPr>
          <w:rFonts w:ascii="Times New Roman"/>
        </w:rPr>
        <w:t xml:space="preserve"> </w:t>
      </w:r>
      <w:r>
        <w:rPr>
          <w:rFonts w:ascii="Times New Roman"/>
        </w:rPr>
        <w:t>登录。要求填写工整，准确，项目齐全。施工中的特殊情况</w:t>
      </w:r>
      <w:r>
        <w:rPr>
          <w:rFonts w:ascii="Times New Roman"/>
        </w:rPr>
        <w:t xml:space="preserve"> </w:t>
      </w:r>
      <w:r>
        <w:rPr>
          <w:rFonts w:ascii="Times New Roman"/>
        </w:rPr>
        <w:t>（如地物、地貌、空道、空炮等）应在班报中注记清楚</w:t>
      </w:r>
      <w:r w:rsidR="0008011C">
        <w:rPr>
          <w:rFonts w:ascii="Times New Roman"/>
        </w:rPr>
        <w:t>。</w:t>
      </w:r>
    </w:p>
    <w:p w14:paraId="09330347" w14:textId="7B6AA5BE" w:rsidR="003F735C" w:rsidRDefault="005E40D5">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6</w:t>
      </w:r>
      <w:r w:rsidR="00023BF7" w:rsidRPr="00F26E42">
        <w:rPr>
          <w:rFonts w:ascii="黑体" w:eastAsia="黑体" w:hAnsi="黑体" w:cs="黑体" w:hint="eastAsia"/>
          <w:b/>
          <w:bCs/>
          <w:szCs w:val="21"/>
        </w:rPr>
        <w:t>.</w:t>
      </w:r>
      <w:r w:rsidR="00A736A8">
        <w:rPr>
          <w:rFonts w:ascii="黑体" w:eastAsia="黑体" w:hAnsi="黑体" w:cs="黑体" w:hint="eastAsia"/>
          <w:b/>
          <w:bCs/>
          <w:szCs w:val="21"/>
        </w:rPr>
        <w:t>8</w:t>
      </w:r>
      <w:r w:rsidR="00023BF7" w:rsidRPr="00F26E42">
        <w:rPr>
          <w:rFonts w:ascii="黑体" w:eastAsia="黑体" w:hAnsi="黑体" w:cs="黑体" w:hint="eastAsia"/>
          <w:b/>
          <w:bCs/>
          <w:szCs w:val="21"/>
        </w:rPr>
        <w:t>.2</w:t>
      </w:r>
      <w:r w:rsidR="00023BF7">
        <w:rPr>
          <w:rFonts w:ascii="黑体" w:eastAsia="黑体" w:hAnsi="黑体" w:cs="黑体" w:hint="eastAsia"/>
          <w:b/>
          <w:bCs/>
          <w:szCs w:val="21"/>
        </w:rPr>
        <w:t>室内质量控制</w:t>
      </w:r>
    </w:p>
    <w:p w14:paraId="05116FC5" w14:textId="77777777" w:rsidR="003F735C" w:rsidRDefault="00023BF7">
      <w:pPr>
        <w:pStyle w:val="af3"/>
        <w:ind w:firstLine="420"/>
        <w:rPr>
          <w:rFonts w:ascii="Times New Roman"/>
        </w:rPr>
      </w:pPr>
      <w:r>
        <w:rPr>
          <w:rFonts w:ascii="Times New Roman" w:hint="eastAsia"/>
        </w:rPr>
        <w:t>a</w:t>
      </w:r>
      <w:r>
        <w:rPr>
          <w:rFonts w:ascii="Times New Roman" w:hint="eastAsia"/>
        </w:rPr>
        <w:t>）在施工中，会因为各种原因，出现一些空道，影响单炮质量。进行空道检查可以很好的杜绝数据漏收的情况、提升数据采收率，是单炮合成后，必须做的一项工作。</w:t>
      </w:r>
    </w:p>
    <w:p w14:paraId="08F99C28" w14:textId="77777777" w:rsidR="003F735C" w:rsidRDefault="00023BF7">
      <w:pPr>
        <w:pStyle w:val="af3"/>
        <w:ind w:firstLine="420"/>
        <w:rPr>
          <w:rFonts w:ascii="Times New Roman"/>
        </w:rPr>
      </w:pPr>
      <w:r>
        <w:rPr>
          <w:rFonts w:ascii="Times New Roman" w:hint="eastAsia"/>
        </w:rPr>
        <w:lastRenderedPageBreak/>
        <w:t>b</w:t>
      </w:r>
      <w:r>
        <w:rPr>
          <w:rFonts w:ascii="Times New Roman" w:hint="eastAsia"/>
        </w:rPr>
        <w:t>）利用空道统计软件，可以方便的得到每炮的空道情况。用表格打开空道软件形成的</w:t>
      </w:r>
      <w:r>
        <w:rPr>
          <w:rFonts w:ascii="Times New Roman" w:hint="eastAsia"/>
        </w:rPr>
        <w:t>TXT</w:t>
      </w:r>
      <w:r>
        <w:rPr>
          <w:rFonts w:ascii="Times New Roman" w:hint="eastAsia"/>
        </w:rPr>
        <w:t>文件，进行删除重复值操作。排除已知的空道，新出现的空道，通过野外布设、设备回收、数据回收、设备列表、</w:t>
      </w:r>
      <w:r>
        <w:rPr>
          <w:rFonts w:ascii="Times New Roman" w:hint="eastAsia"/>
        </w:rPr>
        <w:t>X</w:t>
      </w:r>
      <w:r>
        <w:rPr>
          <w:rFonts w:ascii="Times New Roman" w:hint="eastAsia"/>
        </w:rPr>
        <w:t>文件等环节逐个落实原因。</w:t>
      </w:r>
    </w:p>
    <w:p w14:paraId="6AE857DC" w14:textId="77777777" w:rsidR="003F735C" w:rsidRDefault="00023BF7">
      <w:pPr>
        <w:pStyle w:val="af3"/>
        <w:ind w:firstLine="420"/>
        <w:rPr>
          <w:rFonts w:ascii="Times New Roman"/>
        </w:rPr>
      </w:pPr>
      <w:r>
        <w:rPr>
          <w:rFonts w:ascii="Times New Roman" w:hint="eastAsia"/>
        </w:rPr>
        <w:t>室内质量检查可以很好的杜绝人为因素造成的数据漏收的情况、提升数据采收率和完整性，是管控施工质量的重要措施。</w:t>
      </w:r>
    </w:p>
    <w:p w14:paraId="6E7F8F00" w14:textId="77777777" w:rsidR="003F735C" w:rsidRDefault="00023BF7">
      <w:pPr>
        <w:pStyle w:val="af3"/>
        <w:ind w:firstLine="420"/>
        <w:rPr>
          <w:rFonts w:ascii="Times New Roman"/>
        </w:rPr>
      </w:pPr>
      <w:r>
        <w:rPr>
          <w:rFonts w:ascii="Times New Roman" w:hint="eastAsia"/>
        </w:rPr>
        <w:t>c</w:t>
      </w:r>
      <w:r>
        <w:rPr>
          <w:rFonts w:ascii="Times New Roman" w:hint="eastAsia"/>
        </w:rPr>
        <w:t>）通过节点软件</w:t>
      </w:r>
      <w:proofErr w:type="gramStart"/>
      <w:r>
        <w:rPr>
          <w:rFonts w:ascii="Times New Roman" w:hint="eastAsia"/>
        </w:rPr>
        <w:t>对首簿数据</w:t>
      </w:r>
      <w:proofErr w:type="gramEnd"/>
      <w:r>
        <w:rPr>
          <w:rFonts w:ascii="Times New Roman" w:hint="eastAsia"/>
        </w:rPr>
        <w:t>进行</w:t>
      </w:r>
      <w:r>
        <w:rPr>
          <w:rFonts w:ascii="Times New Roman" w:hint="eastAsia"/>
        </w:rPr>
        <w:t>QC</w:t>
      </w:r>
      <w:r>
        <w:rPr>
          <w:rFonts w:ascii="Times New Roman" w:hint="eastAsia"/>
        </w:rPr>
        <w:t>检测，主要包括</w:t>
      </w:r>
      <w:r>
        <w:rPr>
          <w:rFonts w:ascii="Times New Roman" w:hint="eastAsia"/>
        </w:rPr>
        <w:t>GPS</w:t>
      </w:r>
      <w:r>
        <w:rPr>
          <w:rFonts w:ascii="Times New Roman" w:hint="eastAsia"/>
        </w:rPr>
        <w:t>时钟是否漂移，</w:t>
      </w:r>
      <w:r>
        <w:rPr>
          <w:rFonts w:ascii="Times New Roman" w:hint="eastAsia"/>
        </w:rPr>
        <w:t>GPS</w:t>
      </w:r>
      <w:proofErr w:type="gramStart"/>
      <w:r>
        <w:rPr>
          <w:rFonts w:ascii="Times New Roman" w:hint="eastAsia"/>
        </w:rPr>
        <w:t>位置位置</w:t>
      </w:r>
      <w:proofErr w:type="gramEnd"/>
      <w:r>
        <w:rPr>
          <w:rFonts w:ascii="Times New Roman" w:hint="eastAsia"/>
        </w:rPr>
        <w:t>拟合误差精度、卫星数量、电瓶电量以及所处的环境噪音进行监控和管理，对野外放线质量和</w:t>
      </w:r>
      <w:r>
        <w:rPr>
          <w:rFonts w:ascii="Times New Roman" w:hint="eastAsia"/>
        </w:rPr>
        <w:t>GPS</w:t>
      </w:r>
      <w:r>
        <w:rPr>
          <w:rFonts w:ascii="Times New Roman" w:hint="eastAsia"/>
        </w:rPr>
        <w:t>质量节点是否重道进行检测，能快速发现异常点，以便通知野外班组及时更换和改正不合格节点。</w:t>
      </w:r>
    </w:p>
    <w:p w14:paraId="2E9DEB69" w14:textId="5EA904D1" w:rsidR="003F735C" w:rsidRDefault="005E40D5">
      <w:pPr>
        <w:spacing w:line="520" w:lineRule="exact"/>
        <w:ind w:firstLineChars="0" w:firstLine="0"/>
        <w:outlineLvl w:val="0"/>
        <w:rPr>
          <w:rFonts w:ascii="黑体" w:eastAsia="黑体" w:hAnsi="黑体" w:cs="黑体"/>
          <w:b/>
          <w:bCs/>
          <w:szCs w:val="21"/>
        </w:rPr>
      </w:pPr>
      <w:bookmarkStart w:id="59" w:name="_Toc13336"/>
      <w:r>
        <w:rPr>
          <w:rFonts w:ascii="黑体" w:eastAsia="黑体" w:hAnsi="黑体" w:cs="黑体" w:hint="eastAsia"/>
          <w:b/>
          <w:bCs/>
          <w:szCs w:val="21"/>
        </w:rPr>
        <w:t>6</w:t>
      </w:r>
      <w:r w:rsidR="00023BF7">
        <w:rPr>
          <w:rFonts w:ascii="黑体" w:eastAsia="黑体" w:hAnsi="黑体" w:cs="黑体" w:hint="eastAsia"/>
          <w:b/>
          <w:bCs/>
          <w:szCs w:val="21"/>
        </w:rPr>
        <w:t>.</w:t>
      </w:r>
      <w:r w:rsidR="00A736A8">
        <w:rPr>
          <w:rFonts w:ascii="黑体" w:eastAsia="黑体" w:hAnsi="黑体" w:cs="黑体" w:hint="eastAsia"/>
          <w:b/>
          <w:bCs/>
          <w:szCs w:val="21"/>
        </w:rPr>
        <w:t>9</w:t>
      </w:r>
      <w:r w:rsidR="00023BF7">
        <w:rPr>
          <w:rFonts w:ascii="黑体" w:eastAsia="黑体" w:hAnsi="黑体" w:cs="黑体" w:hint="eastAsia"/>
          <w:b/>
          <w:bCs/>
          <w:szCs w:val="21"/>
        </w:rPr>
        <w:t xml:space="preserve"> GPS时间、位置、数据检测</w:t>
      </w:r>
      <w:bookmarkEnd w:id="59"/>
    </w:p>
    <w:p w14:paraId="7B5CF116" w14:textId="2D3F1BAA" w:rsidR="003F735C" w:rsidRDefault="00023BF7">
      <w:pPr>
        <w:pStyle w:val="af3"/>
        <w:ind w:firstLine="420"/>
        <w:rPr>
          <w:rFonts w:ascii="Times New Roman"/>
        </w:rPr>
      </w:pPr>
      <w:r>
        <w:rPr>
          <w:rFonts w:ascii="Times New Roman" w:hint="eastAsia"/>
        </w:rPr>
        <w:t>时钟漂移是节点正常采集</w:t>
      </w:r>
      <w:r>
        <w:rPr>
          <w:rFonts w:ascii="Times New Roman" w:hint="eastAsia"/>
        </w:rPr>
        <w:t>M(M</w:t>
      </w:r>
      <w:r>
        <w:rPr>
          <w:rFonts w:ascii="Times New Roman" w:hint="eastAsia"/>
        </w:rPr>
        <w:t>≥</w:t>
      </w:r>
      <w:r>
        <w:rPr>
          <w:rFonts w:ascii="Times New Roman" w:hint="eastAsia"/>
        </w:rPr>
        <w:t>10)</w:t>
      </w:r>
      <w:proofErr w:type="gramStart"/>
      <w:r>
        <w:rPr>
          <w:rFonts w:ascii="Times New Roman" w:hint="eastAsia"/>
        </w:rPr>
        <w:t>个</w:t>
      </w:r>
      <w:proofErr w:type="gramEnd"/>
      <w:r>
        <w:rPr>
          <w:rFonts w:ascii="Times New Roman" w:hint="eastAsia"/>
        </w:rPr>
        <w:t>以上校钟周期，采集结束后从节点内部下载数据，记录第</w:t>
      </w:r>
      <w:r>
        <w:rPr>
          <w:rFonts w:ascii="Times New Roman" w:hint="eastAsia"/>
        </w:rPr>
        <w:t>1</w:t>
      </w:r>
      <w:r>
        <w:rPr>
          <w:rFonts w:ascii="Times New Roman" w:hint="eastAsia"/>
        </w:rPr>
        <w:t>个校钟周期的时钟偏移值为</w:t>
      </w:r>
      <w:r>
        <w:rPr>
          <w:rFonts w:ascii="Times New Roman" w:hint="eastAsia"/>
        </w:rPr>
        <w:t>N,</w:t>
      </w:r>
      <w:r>
        <w:rPr>
          <w:rFonts w:ascii="Times New Roman" w:hint="eastAsia"/>
        </w:rPr>
        <w:t>第</w:t>
      </w:r>
      <w:r>
        <w:rPr>
          <w:rFonts w:ascii="Times New Roman" w:hint="eastAsia"/>
        </w:rPr>
        <w:t>2</w:t>
      </w:r>
      <w:r>
        <w:rPr>
          <w:rFonts w:ascii="Times New Roman" w:hint="eastAsia"/>
        </w:rPr>
        <w:t>个校钟周期的时钟偏移值为</w:t>
      </w:r>
      <w:r>
        <w:rPr>
          <w:rFonts w:ascii="Times New Roman" w:hint="eastAsia"/>
        </w:rPr>
        <w:t xml:space="preserve">T2, </w:t>
      </w:r>
      <w:r>
        <w:rPr>
          <w:rFonts w:ascii="Times New Roman" w:hint="eastAsia"/>
        </w:rPr>
        <w:t>…</w:t>
      </w:r>
      <w:r>
        <w:rPr>
          <w:rFonts w:ascii="Times New Roman" w:hint="eastAsia"/>
        </w:rPr>
        <w:t xml:space="preserve"> ,</w:t>
      </w:r>
      <w:r>
        <w:rPr>
          <w:rFonts w:ascii="Times New Roman" w:hint="eastAsia"/>
        </w:rPr>
        <w:t>第</w:t>
      </w:r>
      <w:r>
        <w:rPr>
          <w:rFonts w:ascii="Times New Roman" w:hint="eastAsia"/>
        </w:rPr>
        <w:t>M</w:t>
      </w:r>
      <w:proofErr w:type="gramStart"/>
      <w:r>
        <w:rPr>
          <w:rFonts w:ascii="Times New Roman" w:hint="eastAsia"/>
        </w:rPr>
        <w:t>个</w:t>
      </w:r>
      <w:proofErr w:type="gramEnd"/>
      <w:r>
        <w:rPr>
          <w:rFonts w:ascii="Times New Roman" w:hint="eastAsia"/>
        </w:rPr>
        <w:t>校钟周期的时钟偏移值为</w:t>
      </w:r>
      <w:r>
        <w:rPr>
          <w:rFonts w:ascii="Times New Roman" w:hint="eastAsia"/>
        </w:rPr>
        <w:t>TM,</w:t>
      </w:r>
      <w:r>
        <w:rPr>
          <w:rFonts w:ascii="Times New Roman" w:hint="eastAsia"/>
        </w:rPr>
        <w:t>查看最大漂移值，结果应满足</w:t>
      </w:r>
      <w:r w:rsidR="00124224">
        <w:rPr>
          <w:rFonts w:ascii="Times New Roman" w:hint="eastAsia"/>
        </w:rPr>
        <w:t>附录</w:t>
      </w:r>
      <w:r w:rsidR="00124224">
        <w:rPr>
          <w:rFonts w:ascii="Times New Roman" w:hint="eastAsia"/>
        </w:rPr>
        <w:t>A</w:t>
      </w:r>
      <w:r w:rsidR="00124224">
        <w:rPr>
          <w:rFonts w:ascii="Times New Roman" w:hint="eastAsia"/>
        </w:rPr>
        <w:t>的要求</w:t>
      </w:r>
      <w:r>
        <w:rPr>
          <w:rFonts w:ascii="Times New Roman" w:hint="eastAsia"/>
        </w:rPr>
        <w:t>)</w:t>
      </w:r>
      <w:r>
        <w:rPr>
          <w:rFonts w:ascii="Times New Roman" w:hint="eastAsia"/>
        </w:rPr>
        <w:t>的要求。</w:t>
      </w:r>
    </w:p>
    <w:p w14:paraId="3799BFF2" w14:textId="77777777" w:rsidR="003F735C" w:rsidRDefault="00023BF7">
      <w:pPr>
        <w:pStyle w:val="af3"/>
        <w:ind w:firstLine="420"/>
        <w:rPr>
          <w:rFonts w:ascii="Times New Roman"/>
        </w:rPr>
      </w:pPr>
      <w:r>
        <w:rPr>
          <w:rFonts w:ascii="Times New Roman" w:hint="eastAsia"/>
        </w:rPr>
        <w:t>时间同步是</w:t>
      </w:r>
      <w:r>
        <w:rPr>
          <w:rFonts w:ascii="Times New Roman" w:hint="eastAsia"/>
        </w:rPr>
        <w:t>GPS</w:t>
      </w:r>
      <w:r>
        <w:rPr>
          <w:rFonts w:ascii="Times New Roman" w:hint="eastAsia"/>
        </w:rPr>
        <w:t>定位的先决条件，采集</w:t>
      </w:r>
      <w:proofErr w:type="gramStart"/>
      <w:r>
        <w:rPr>
          <w:rFonts w:ascii="Times New Roman" w:hint="eastAsia"/>
        </w:rPr>
        <w:t>站定位首先</w:t>
      </w:r>
      <w:proofErr w:type="gramEnd"/>
      <w:r>
        <w:rPr>
          <w:rFonts w:ascii="Times New Roman" w:hint="eastAsia"/>
        </w:rPr>
        <w:t>要获知采集站接受卫星信号时间，通过多颗卫星的接受时间比对，并通过与已知的地面站的位置和该站接收卫星信号的时间来修正当前采集站的位置，从而达到精准定位的目的，所以接受卫星数量越多，接受卫星时间越长其定位精度越高。一般实现定位应满足；单点定位至少同步</w:t>
      </w:r>
      <w:r>
        <w:rPr>
          <w:rFonts w:ascii="Times New Roman" w:hint="eastAsia"/>
        </w:rPr>
        <w:t>3</w:t>
      </w:r>
      <w:r>
        <w:rPr>
          <w:rFonts w:ascii="Times New Roman" w:hint="eastAsia"/>
        </w:rPr>
        <w:t>颗卫星，相对定位至少同步</w:t>
      </w:r>
      <w:r>
        <w:rPr>
          <w:rFonts w:ascii="Times New Roman" w:hint="eastAsia"/>
        </w:rPr>
        <w:t>4</w:t>
      </w:r>
      <w:r>
        <w:rPr>
          <w:rFonts w:ascii="Times New Roman" w:hint="eastAsia"/>
        </w:rPr>
        <w:t>颗卫星。</w:t>
      </w:r>
    </w:p>
    <w:p w14:paraId="20657092" w14:textId="7261DF14" w:rsidR="003F735C" w:rsidRDefault="00023BF7">
      <w:pPr>
        <w:pStyle w:val="af3"/>
        <w:ind w:firstLine="420"/>
        <w:rPr>
          <w:rFonts w:ascii="Times New Roman"/>
        </w:rPr>
      </w:pPr>
      <w:r>
        <w:rPr>
          <w:rFonts w:ascii="Times New Roman" w:hint="eastAsia"/>
        </w:rPr>
        <w:t>a</w:t>
      </w:r>
      <w:r>
        <w:rPr>
          <w:rFonts w:ascii="Times New Roman" w:hint="eastAsia"/>
        </w:rPr>
        <w:t>）检查下载后的</w:t>
      </w:r>
      <w:r>
        <w:rPr>
          <w:rFonts w:ascii="Times New Roman" w:hint="eastAsia"/>
        </w:rPr>
        <w:t>QC</w:t>
      </w:r>
      <w:r>
        <w:rPr>
          <w:rFonts w:ascii="Times New Roman" w:hint="eastAsia"/>
        </w:rPr>
        <w:t>信息包括采集</w:t>
      </w:r>
      <w:proofErr w:type="gramStart"/>
      <w:r>
        <w:rPr>
          <w:rFonts w:ascii="Times New Roman" w:hint="eastAsia"/>
        </w:rPr>
        <w:t>时范围</w:t>
      </w:r>
      <w:proofErr w:type="gramEnd"/>
      <w:r>
        <w:rPr>
          <w:rFonts w:ascii="Times New Roman" w:hint="eastAsia"/>
        </w:rPr>
        <w:t>内的卫星数（要求大于</w:t>
      </w:r>
      <w:r>
        <w:rPr>
          <w:rFonts w:ascii="Times New Roman" w:hint="eastAsia"/>
        </w:rPr>
        <w:t>4</w:t>
      </w:r>
      <w:r>
        <w:rPr>
          <w:rFonts w:ascii="Times New Roman" w:hint="eastAsia"/>
        </w:rPr>
        <w:t>颗）；</w:t>
      </w:r>
    </w:p>
    <w:p w14:paraId="6E9C59B8" w14:textId="77777777" w:rsidR="003F735C" w:rsidRDefault="00023BF7">
      <w:pPr>
        <w:pStyle w:val="af3"/>
        <w:ind w:firstLine="420"/>
        <w:rPr>
          <w:rFonts w:ascii="Times New Roman"/>
        </w:rPr>
      </w:pPr>
      <w:r>
        <w:rPr>
          <w:rFonts w:ascii="Times New Roman" w:hint="eastAsia"/>
        </w:rPr>
        <w:t>b</w:t>
      </w:r>
      <w:r>
        <w:rPr>
          <w:rFonts w:ascii="Times New Roman" w:hint="eastAsia"/>
        </w:rPr>
        <w:t>）根据施工道距设置门槛值，通过设备</w:t>
      </w:r>
      <w:r>
        <w:rPr>
          <w:rFonts w:ascii="Times New Roman" w:hint="eastAsia"/>
        </w:rPr>
        <w:t>GPS</w:t>
      </w:r>
      <w:r>
        <w:rPr>
          <w:rFonts w:ascii="Times New Roman" w:hint="eastAsia"/>
        </w:rPr>
        <w:t>坐标与测量实际坐标拟合，判断部署设备是否发成偏移，保证部署设备偏移在误差范围以内。</w:t>
      </w:r>
    </w:p>
    <w:p w14:paraId="7F2AC906" w14:textId="77777777" w:rsidR="00D657F5" w:rsidRDefault="00D657F5">
      <w:pPr>
        <w:spacing w:line="520" w:lineRule="exact"/>
        <w:ind w:firstLineChars="0" w:firstLine="0"/>
        <w:outlineLvl w:val="0"/>
        <w:rPr>
          <w:rFonts w:ascii="黑体" w:eastAsia="黑体" w:hAnsi="黑体" w:cs="黑体"/>
          <w:b/>
          <w:bCs/>
          <w:szCs w:val="21"/>
        </w:rPr>
      </w:pPr>
      <w:bookmarkStart w:id="60" w:name="_Toc528"/>
    </w:p>
    <w:p w14:paraId="276EDBA6" w14:textId="0A4EBC13" w:rsidR="003F735C" w:rsidRDefault="005E40D5">
      <w:pPr>
        <w:spacing w:line="520" w:lineRule="exact"/>
        <w:ind w:firstLineChars="0" w:firstLine="0"/>
        <w:outlineLvl w:val="0"/>
        <w:rPr>
          <w:rFonts w:ascii="黑体" w:eastAsia="黑体" w:hAnsi="黑体" w:cs="黑体"/>
          <w:b/>
          <w:bCs/>
          <w:szCs w:val="21"/>
        </w:rPr>
      </w:pPr>
      <w:bookmarkStart w:id="61" w:name="OLE_LINK34"/>
      <w:r>
        <w:rPr>
          <w:rFonts w:ascii="黑体" w:eastAsia="黑体" w:hAnsi="黑体" w:cs="黑体" w:hint="eastAsia"/>
          <w:b/>
          <w:bCs/>
          <w:szCs w:val="21"/>
        </w:rPr>
        <w:t>7</w:t>
      </w:r>
      <w:r w:rsidR="00023BF7">
        <w:rPr>
          <w:rFonts w:ascii="黑体" w:eastAsia="黑体" w:hAnsi="黑体" w:cs="黑体" w:hint="eastAsia"/>
          <w:b/>
          <w:bCs/>
          <w:szCs w:val="21"/>
        </w:rPr>
        <w:t>节点数据下载</w:t>
      </w:r>
      <w:bookmarkEnd w:id="60"/>
      <w:bookmarkEnd w:id="61"/>
      <w:r w:rsidR="006368AF">
        <w:rPr>
          <w:rFonts w:ascii="黑体" w:eastAsia="黑体" w:hAnsi="黑体" w:cs="黑体" w:hint="eastAsia"/>
          <w:b/>
          <w:bCs/>
          <w:szCs w:val="21"/>
        </w:rPr>
        <w:t>与评价</w:t>
      </w:r>
    </w:p>
    <w:p w14:paraId="62ED3B81" w14:textId="095CD900" w:rsidR="00D657F5" w:rsidRDefault="005E40D5">
      <w:pPr>
        <w:pStyle w:val="af3"/>
        <w:ind w:firstLineChars="0" w:firstLine="0"/>
        <w:rPr>
          <w:rFonts w:ascii="Times New Roman"/>
        </w:rPr>
      </w:pPr>
      <w:r>
        <w:rPr>
          <w:rFonts w:ascii="黑体" w:eastAsia="黑体" w:hAnsi="黑体" w:cs="黑体" w:hint="eastAsia"/>
          <w:b/>
          <w:bCs/>
          <w:szCs w:val="21"/>
        </w:rPr>
        <w:t>7</w:t>
      </w:r>
      <w:r w:rsidR="00D657F5">
        <w:rPr>
          <w:rFonts w:ascii="黑体" w:eastAsia="黑体" w:hAnsi="黑体" w:cs="黑体" w:hint="eastAsia"/>
          <w:b/>
          <w:bCs/>
          <w:szCs w:val="21"/>
        </w:rPr>
        <w:t>.1 节点数据下载</w:t>
      </w:r>
    </w:p>
    <w:p w14:paraId="4210B9A7" w14:textId="17274635"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657F5">
        <w:rPr>
          <w:rFonts w:ascii="Times New Roman" w:hint="eastAsia"/>
        </w:rPr>
        <w:t>1</w:t>
      </w:r>
      <w:r w:rsidR="00023BF7">
        <w:rPr>
          <w:rFonts w:ascii="Times New Roman" w:hint="eastAsia"/>
        </w:rPr>
        <w:t>.1</w:t>
      </w:r>
      <w:r w:rsidR="00023BF7">
        <w:rPr>
          <w:rFonts w:ascii="Times New Roman" w:hint="eastAsia"/>
        </w:rPr>
        <w:t>应清洁节点单元和数据下载设备上的数据接口。</w:t>
      </w:r>
    </w:p>
    <w:p w14:paraId="16AF03D4" w14:textId="64C00F43"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657F5">
        <w:rPr>
          <w:rFonts w:ascii="Times New Roman" w:hint="eastAsia"/>
        </w:rPr>
        <w:t>1</w:t>
      </w:r>
      <w:r w:rsidR="00023BF7">
        <w:rPr>
          <w:rFonts w:ascii="Times New Roman" w:hint="eastAsia"/>
        </w:rPr>
        <w:t>.2</w:t>
      </w:r>
      <w:r w:rsidR="00023BF7">
        <w:rPr>
          <w:rFonts w:ascii="Times New Roman" w:hint="eastAsia"/>
        </w:rPr>
        <w:t>核对数据下载设备和数据转储设备上的节点单元数量，两者数量一致时，开始下载节点单元存储的地震数据。</w:t>
      </w:r>
    </w:p>
    <w:p w14:paraId="53328C6B" w14:textId="6F604E47"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657F5">
        <w:rPr>
          <w:rFonts w:ascii="Times New Roman" w:hint="eastAsia"/>
        </w:rPr>
        <w:t>1</w:t>
      </w:r>
      <w:r w:rsidR="00023BF7">
        <w:rPr>
          <w:rFonts w:ascii="Times New Roman" w:hint="eastAsia"/>
        </w:rPr>
        <w:t>.3</w:t>
      </w:r>
      <w:r w:rsidR="00023BF7">
        <w:rPr>
          <w:rFonts w:ascii="Times New Roman" w:hint="eastAsia"/>
        </w:rPr>
        <w:t>按批次下载数据并形成节点单元数据下载统计表。</w:t>
      </w:r>
    </w:p>
    <w:p w14:paraId="5541CBBF" w14:textId="2FCA6471"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657F5">
        <w:rPr>
          <w:rFonts w:ascii="Times New Roman" w:hint="eastAsia"/>
        </w:rPr>
        <w:t>1</w:t>
      </w:r>
      <w:r w:rsidR="00023BF7">
        <w:rPr>
          <w:rFonts w:ascii="Times New Roman" w:hint="eastAsia"/>
        </w:rPr>
        <w:t>.4</w:t>
      </w:r>
      <w:r w:rsidR="00023BF7">
        <w:rPr>
          <w:rFonts w:ascii="Times New Roman" w:hint="eastAsia"/>
        </w:rPr>
        <w:t>节点单元数据下载完成后，应测试节点单元并统计节点单元的完好率，测试结果存为电子文档备查。</w:t>
      </w:r>
    </w:p>
    <w:p w14:paraId="58324749" w14:textId="6C31223C" w:rsidR="003F735C" w:rsidRDefault="005E40D5">
      <w:pPr>
        <w:spacing w:line="520" w:lineRule="exact"/>
        <w:ind w:firstLineChars="0" w:firstLine="0"/>
        <w:outlineLvl w:val="0"/>
        <w:rPr>
          <w:rFonts w:ascii="黑体" w:eastAsia="黑体" w:hAnsi="黑体" w:cs="黑体"/>
          <w:b/>
          <w:bCs/>
          <w:szCs w:val="21"/>
        </w:rPr>
      </w:pPr>
      <w:bookmarkStart w:id="62" w:name="_Toc90058688"/>
      <w:r>
        <w:rPr>
          <w:rFonts w:ascii="黑体" w:eastAsia="黑体" w:hAnsi="黑体" w:cs="黑体" w:hint="eastAsia"/>
          <w:b/>
          <w:bCs/>
          <w:szCs w:val="21"/>
        </w:rPr>
        <w:t>7</w:t>
      </w:r>
      <w:r w:rsidR="00023BF7">
        <w:rPr>
          <w:rFonts w:ascii="黑体" w:eastAsia="黑体" w:hAnsi="黑体" w:cs="黑体" w:hint="eastAsia"/>
          <w:b/>
          <w:bCs/>
          <w:szCs w:val="21"/>
        </w:rPr>
        <w:t>.</w:t>
      </w:r>
      <w:r w:rsidR="00D657F5">
        <w:rPr>
          <w:rFonts w:ascii="黑体" w:eastAsia="黑体" w:hAnsi="黑体" w:cs="黑体" w:hint="eastAsia"/>
          <w:b/>
          <w:bCs/>
          <w:szCs w:val="21"/>
        </w:rPr>
        <w:t>2</w:t>
      </w:r>
      <w:r w:rsidR="00023BF7">
        <w:rPr>
          <w:rFonts w:ascii="黑体" w:eastAsia="黑体" w:hAnsi="黑体" w:cs="黑体" w:hint="eastAsia"/>
          <w:b/>
          <w:bCs/>
          <w:szCs w:val="21"/>
        </w:rPr>
        <w:t>数据切分</w:t>
      </w:r>
      <w:bookmarkEnd w:id="62"/>
    </w:p>
    <w:p w14:paraId="1BE5A0C0" w14:textId="3BAB8807"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657F5">
        <w:rPr>
          <w:rFonts w:ascii="Times New Roman" w:hint="eastAsia"/>
        </w:rPr>
        <w:t>2</w:t>
      </w:r>
      <w:r w:rsidR="00023BF7">
        <w:rPr>
          <w:rFonts w:ascii="Times New Roman" w:hint="eastAsia"/>
        </w:rPr>
        <w:t>.1</w:t>
      </w:r>
      <w:r w:rsidR="00023BF7">
        <w:rPr>
          <w:rFonts w:ascii="Times New Roman" w:hint="eastAsia"/>
        </w:rPr>
        <w:t>从激发时间文件获取的每炮激发时间（简称</w:t>
      </w:r>
      <w:r w:rsidR="00023BF7">
        <w:rPr>
          <w:rFonts w:ascii="Times New Roman" w:hint="eastAsia"/>
        </w:rPr>
        <w:t>TB</w:t>
      </w:r>
      <w:r w:rsidR="00023BF7">
        <w:rPr>
          <w:rFonts w:ascii="Times New Roman" w:hint="eastAsia"/>
        </w:rPr>
        <w:t>时间）应符合</w:t>
      </w:r>
      <w:r w:rsidR="00023BF7">
        <w:rPr>
          <w:rFonts w:ascii="Times New Roman" w:hint="eastAsia"/>
        </w:rPr>
        <w:t>Q/SY 0107</w:t>
      </w:r>
      <w:r w:rsidR="00023BF7">
        <w:rPr>
          <w:rFonts w:ascii="Times New Roman" w:hint="eastAsia"/>
        </w:rPr>
        <w:t>的要求。</w:t>
      </w:r>
    </w:p>
    <w:p w14:paraId="5354A86F" w14:textId="77C70CF8"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657F5">
        <w:rPr>
          <w:rFonts w:ascii="Times New Roman" w:hint="eastAsia"/>
        </w:rPr>
        <w:t>2</w:t>
      </w:r>
      <w:r w:rsidR="00023BF7">
        <w:rPr>
          <w:rFonts w:ascii="Times New Roman" w:hint="eastAsia"/>
        </w:rPr>
        <w:t>.2</w:t>
      </w:r>
      <w:r w:rsidR="00023BF7">
        <w:rPr>
          <w:rFonts w:ascii="Times New Roman" w:hint="eastAsia"/>
        </w:rPr>
        <w:t>井炮激发时，根据</w:t>
      </w:r>
      <w:r w:rsidR="00023BF7">
        <w:rPr>
          <w:rFonts w:ascii="Times New Roman" w:hint="eastAsia"/>
        </w:rPr>
        <w:t>TB</w:t>
      </w:r>
      <w:r w:rsidR="00023BF7">
        <w:rPr>
          <w:rFonts w:ascii="Times New Roman" w:hint="eastAsia"/>
        </w:rPr>
        <w:t>时间和记录长度，切分已下载节点单元数据。</w:t>
      </w:r>
    </w:p>
    <w:p w14:paraId="71CE9D7C" w14:textId="45E0F8E9"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657F5">
        <w:rPr>
          <w:rFonts w:ascii="Times New Roman" w:hint="eastAsia"/>
        </w:rPr>
        <w:t>2</w:t>
      </w:r>
      <w:r w:rsidR="00023BF7">
        <w:rPr>
          <w:rFonts w:ascii="Times New Roman" w:hint="eastAsia"/>
        </w:rPr>
        <w:t>.3</w:t>
      </w:r>
      <w:r w:rsidR="00023BF7">
        <w:rPr>
          <w:rFonts w:ascii="Times New Roman" w:hint="eastAsia"/>
        </w:rPr>
        <w:t>可控震源激发时，根据</w:t>
      </w:r>
      <w:r w:rsidR="00023BF7">
        <w:rPr>
          <w:rFonts w:ascii="Times New Roman" w:hint="eastAsia"/>
        </w:rPr>
        <w:t>TB</w:t>
      </w:r>
      <w:r w:rsidR="00023BF7">
        <w:rPr>
          <w:rFonts w:ascii="Times New Roman" w:hint="eastAsia"/>
        </w:rPr>
        <w:t>时间和扫描长度加记录长度为总时间，切分已下载节点单元数据。</w:t>
      </w:r>
    </w:p>
    <w:p w14:paraId="1E7CA538" w14:textId="22731B7B" w:rsidR="003F735C" w:rsidRDefault="005E40D5">
      <w:pPr>
        <w:spacing w:line="520" w:lineRule="exact"/>
        <w:ind w:firstLineChars="0" w:firstLine="0"/>
        <w:outlineLvl w:val="0"/>
        <w:rPr>
          <w:rFonts w:ascii="黑体" w:eastAsia="黑体" w:hAnsi="黑体" w:cs="黑体"/>
          <w:b/>
          <w:bCs/>
          <w:szCs w:val="21"/>
        </w:rPr>
      </w:pPr>
      <w:bookmarkStart w:id="63" w:name="_Toc90058689"/>
      <w:r>
        <w:rPr>
          <w:rFonts w:ascii="黑体" w:eastAsia="黑体" w:hAnsi="黑体" w:cs="黑体" w:hint="eastAsia"/>
          <w:b/>
          <w:bCs/>
          <w:szCs w:val="21"/>
        </w:rPr>
        <w:t>7</w:t>
      </w:r>
      <w:r w:rsidR="00023BF7">
        <w:rPr>
          <w:rFonts w:ascii="黑体" w:eastAsia="黑体" w:hAnsi="黑体" w:cs="黑体" w:hint="eastAsia"/>
          <w:b/>
          <w:bCs/>
          <w:szCs w:val="21"/>
        </w:rPr>
        <w:t>.</w:t>
      </w:r>
      <w:r w:rsidR="00D03B3B">
        <w:rPr>
          <w:rFonts w:ascii="黑体" w:eastAsia="黑体" w:hAnsi="黑体" w:cs="黑体" w:hint="eastAsia"/>
          <w:b/>
          <w:bCs/>
          <w:szCs w:val="21"/>
        </w:rPr>
        <w:t>3</w:t>
      </w:r>
      <w:r w:rsidR="00023BF7">
        <w:rPr>
          <w:rFonts w:ascii="黑体" w:eastAsia="黑体" w:hAnsi="黑体" w:cs="黑体" w:hint="eastAsia"/>
          <w:b/>
          <w:bCs/>
          <w:szCs w:val="21"/>
        </w:rPr>
        <w:t>数据合成</w:t>
      </w:r>
      <w:bookmarkEnd w:id="63"/>
    </w:p>
    <w:p w14:paraId="2EDB22E5" w14:textId="4389435D"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03B3B">
        <w:rPr>
          <w:rFonts w:ascii="Times New Roman" w:hint="eastAsia"/>
        </w:rPr>
        <w:t>3</w:t>
      </w:r>
      <w:r w:rsidR="00023BF7">
        <w:rPr>
          <w:rFonts w:ascii="Times New Roman" w:hint="eastAsia"/>
        </w:rPr>
        <w:t>.1</w:t>
      </w:r>
      <w:r w:rsidR="00023BF7">
        <w:rPr>
          <w:rFonts w:ascii="Times New Roman" w:hint="eastAsia"/>
        </w:rPr>
        <w:t>井炮激发时，根据设计的理论</w:t>
      </w:r>
      <w:r w:rsidR="00023BF7">
        <w:rPr>
          <w:rFonts w:ascii="Times New Roman" w:hint="eastAsia"/>
        </w:rPr>
        <w:t>SPS</w:t>
      </w:r>
      <w:r w:rsidR="00023BF7">
        <w:rPr>
          <w:rFonts w:ascii="Times New Roman" w:hint="eastAsia"/>
        </w:rPr>
        <w:t>文件和</w:t>
      </w:r>
      <w:r w:rsidR="00023BF7">
        <w:rPr>
          <w:rFonts w:ascii="Times New Roman" w:hint="eastAsia"/>
        </w:rPr>
        <w:t>TB</w:t>
      </w:r>
      <w:r w:rsidR="00023BF7">
        <w:rPr>
          <w:rFonts w:ascii="Times New Roman" w:hint="eastAsia"/>
        </w:rPr>
        <w:t>数据合成原始单炮数据并生成与合成单炮对应的</w:t>
      </w:r>
      <w:r w:rsidR="00023BF7">
        <w:rPr>
          <w:rFonts w:ascii="Times New Roman" w:hint="eastAsia"/>
        </w:rPr>
        <w:t>SPS</w:t>
      </w:r>
      <w:r w:rsidR="00023BF7">
        <w:rPr>
          <w:rFonts w:ascii="Times New Roman" w:hint="eastAsia"/>
        </w:rPr>
        <w:t>文件。</w:t>
      </w:r>
    </w:p>
    <w:p w14:paraId="27D684F5" w14:textId="4CC767AA"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03B3B">
        <w:rPr>
          <w:rFonts w:ascii="Times New Roman" w:hint="eastAsia"/>
        </w:rPr>
        <w:t>3</w:t>
      </w:r>
      <w:r w:rsidR="00023BF7">
        <w:rPr>
          <w:rFonts w:ascii="Times New Roman" w:hint="eastAsia"/>
        </w:rPr>
        <w:t>.2</w:t>
      </w:r>
      <w:r w:rsidR="00023BF7">
        <w:rPr>
          <w:rFonts w:ascii="Times New Roman" w:hint="eastAsia"/>
        </w:rPr>
        <w:t>可控震源激发时，根据设计的理论</w:t>
      </w:r>
      <w:r w:rsidR="00023BF7">
        <w:rPr>
          <w:rFonts w:ascii="Times New Roman" w:hint="eastAsia"/>
        </w:rPr>
        <w:t>SPS</w:t>
      </w:r>
      <w:r w:rsidR="00023BF7">
        <w:rPr>
          <w:rFonts w:ascii="Times New Roman" w:hint="eastAsia"/>
        </w:rPr>
        <w:t>文件和</w:t>
      </w:r>
      <w:r w:rsidR="00023BF7">
        <w:rPr>
          <w:rFonts w:ascii="Times New Roman" w:hint="eastAsia"/>
        </w:rPr>
        <w:t>TB</w:t>
      </w:r>
      <w:r w:rsidR="00023BF7">
        <w:rPr>
          <w:rFonts w:ascii="Times New Roman" w:hint="eastAsia"/>
        </w:rPr>
        <w:t>数据合成相关前的单炮数据，采用真参考信号对数据进行相关，合成相关后的原始单炮数据并生成与合成单炮对应的</w:t>
      </w:r>
      <w:r w:rsidR="00023BF7">
        <w:rPr>
          <w:rFonts w:ascii="Times New Roman" w:hint="eastAsia"/>
        </w:rPr>
        <w:t>SPS</w:t>
      </w:r>
      <w:r w:rsidR="00023BF7">
        <w:rPr>
          <w:rFonts w:ascii="Times New Roman" w:hint="eastAsia"/>
        </w:rPr>
        <w:t>文件。</w:t>
      </w:r>
    </w:p>
    <w:p w14:paraId="6BB775B4" w14:textId="6CBE5013" w:rsidR="003F735C" w:rsidRDefault="005E40D5">
      <w:pPr>
        <w:pStyle w:val="af3"/>
        <w:ind w:firstLineChars="0" w:firstLine="0"/>
        <w:rPr>
          <w:rFonts w:ascii="Times New Roman"/>
        </w:rPr>
      </w:pPr>
      <w:r>
        <w:rPr>
          <w:rFonts w:ascii="Times New Roman" w:hint="eastAsia"/>
        </w:rPr>
        <w:lastRenderedPageBreak/>
        <w:t>7</w:t>
      </w:r>
      <w:r w:rsidR="00023BF7">
        <w:rPr>
          <w:rFonts w:ascii="Times New Roman" w:hint="eastAsia"/>
        </w:rPr>
        <w:t>.</w:t>
      </w:r>
      <w:r w:rsidR="00D03B3B">
        <w:rPr>
          <w:rFonts w:ascii="Times New Roman" w:hint="eastAsia"/>
        </w:rPr>
        <w:t>3</w:t>
      </w:r>
      <w:r w:rsidR="00023BF7">
        <w:rPr>
          <w:rFonts w:ascii="Times New Roman" w:hint="eastAsia"/>
        </w:rPr>
        <w:t>.3</w:t>
      </w:r>
      <w:r w:rsidR="00023BF7">
        <w:rPr>
          <w:rFonts w:ascii="Times New Roman" w:hint="eastAsia"/>
        </w:rPr>
        <w:t>应核对合成的单炮数据与设计炮数、桩号是否一致；若不一致，则应查找原因后再次切分、合成单炮数据。</w:t>
      </w:r>
    </w:p>
    <w:p w14:paraId="782B7E43" w14:textId="3F32D4A4"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D03B3B">
        <w:rPr>
          <w:rFonts w:ascii="Times New Roman" w:hint="eastAsia"/>
        </w:rPr>
        <w:t>3</w:t>
      </w:r>
      <w:r w:rsidR="00023BF7">
        <w:rPr>
          <w:rFonts w:ascii="Times New Roman" w:hint="eastAsia"/>
        </w:rPr>
        <w:t>.4</w:t>
      </w:r>
      <w:r w:rsidR="00023BF7">
        <w:rPr>
          <w:rFonts w:ascii="Times New Roman" w:hint="eastAsia"/>
        </w:rPr>
        <w:t>合成单炮数据确认无误后上交技术班组进行室内检查。</w:t>
      </w:r>
    </w:p>
    <w:p w14:paraId="3797C48E" w14:textId="30EBA089" w:rsidR="003F735C" w:rsidRDefault="005E40D5">
      <w:pPr>
        <w:spacing w:line="520" w:lineRule="exact"/>
        <w:ind w:firstLineChars="0" w:firstLine="0"/>
        <w:outlineLvl w:val="0"/>
        <w:rPr>
          <w:rFonts w:ascii="黑体" w:eastAsia="黑体" w:hAnsi="黑体" w:cs="黑体"/>
          <w:b/>
          <w:bCs/>
          <w:szCs w:val="21"/>
        </w:rPr>
      </w:pPr>
      <w:bookmarkStart w:id="64" w:name="_Toc90058690"/>
      <w:bookmarkStart w:id="65" w:name="_Toc3506"/>
      <w:r>
        <w:rPr>
          <w:rFonts w:ascii="黑体" w:eastAsia="黑体" w:hAnsi="黑体" w:cs="黑体" w:hint="eastAsia"/>
          <w:b/>
          <w:bCs/>
          <w:szCs w:val="21"/>
        </w:rPr>
        <w:t>7</w:t>
      </w:r>
      <w:r w:rsidR="00023BF7">
        <w:rPr>
          <w:rFonts w:ascii="黑体" w:eastAsia="黑体" w:hAnsi="黑体" w:cs="黑体" w:hint="eastAsia"/>
          <w:b/>
          <w:bCs/>
          <w:szCs w:val="21"/>
        </w:rPr>
        <w:t>.</w:t>
      </w:r>
      <w:r w:rsidR="00704C56">
        <w:rPr>
          <w:rFonts w:ascii="黑体" w:eastAsia="黑体" w:hAnsi="黑体" w:cs="黑体" w:hint="eastAsia"/>
          <w:b/>
          <w:bCs/>
          <w:szCs w:val="21"/>
        </w:rPr>
        <w:t>4</w:t>
      </w:r>
      <w:r w:rsidR="00023BF7">
        <w:rPr>
          <w:rFonts w:ascii="黑体" w:eastAsia="黑体" w:hAnsi="黑体" w:cs="黑体" w:hint="eastAsia"/>
          <w:b/>
          <w:bCs/>
          <w:szCs w:val="21"/>
        </w:rPr>
        <w:t>室内数据检查</w:t>
      </w:r>
      <w:bookmarkEnd w:id="64"/>
      <w:bookmarkEnd w:id="65"/>
    </w:p>
    <w:p w14:paraId="545C4AEF" w14:textId="7C375D19" w:rsidR="003F735C" w:rsidRDefault="005E40D5">
      <w:pPr>
        <w:spacing w:line="520" w:lineRule="exact"/>
        <w:ind w:firstLineChars="0" w:firstLine="0"/>
        <w:outlineLvl w:val="0"/>
        <w:rPr>
          <w:rFonts w:ascii="黑体" w:eastAsia="黑体" w:hAnsi="黑体" w:cs="黑体"/>
          <w:b/>
          <w:bCs/>
          <w:szCs w:val="21"/>
        </w:rPr>
      </w:pPr>
      <w:bookmarkStart w:id="66" w:name="_Toc90058691"/>
      <w:r>
        <w:rPr>
          <w:rFonts w:ascii="黑体" w:eastAsia="黑体" w:hAnsi="黑体" w:cs="黑体" w:hint="eastAsia"/>
          <w:b/>
          <w:bCs/>
          <w:szCs w:val="21"/>
        </w:rPr>
        <w:t>7</w:t>
      </w:r>
      <w:r w:rsidR="00023BF7">
        <w:rPr>
          <w:rFonts w:ascii="黑体" w:eastAsia="黑体" w:hAnsi="黑体" w:cs="黑体" w:hint="eastAsia"/>
          <w:b/>
          <w:bCs/>
          <w:szCs w:val="21"/>
        </w:rPr>
        <w:t>.</w:t>
      </w:r>
      <w:r w:rsidR="00704C56">
        <w:rPr>
          <w:rFonts w:ascii="黑体" w:eastAsia="黑体" w:hAnsi="黑体" w:cs="黑体" w:hint="eastAsia"/>
          <w:b/>
          <w:bCs/>
          <w:szCs w:val="21"/>
        </w:rPr>
        <w:t>4</w:t>
      </w:r>
      <w:r w:rsidR="00023BF7">
        <w:rPr>
          <w:rFonts w:ascii="黑体" w:eastAsia="黑体" w:hAnsi="黑体" w:cs="黑体" w:hint="eastAsia"/>
          <w:b/>
          <w:bCs/>
          <w:szCs w:val="21"/>
        </w:rPr>
        <w:t>.1检查内容</w:t>
      </w:r>
      <w:bookmarkEnd w:id="66"/>
    </w:p>
    <w:p w14:paraId="73B39A5F" w14:textId="77777777" w:rsidR="003F735C" w:rsidRDefault="00023BF7">
      <w:pPr>
        <w:pStyle w:val="af3"/>
        <w:ind w:firstLine="420"/>
        <w:rPr>
          <w:rFonts w:ascii="Times New Roman"/>
        </w:rPr>
      </w:pPr>
      <w:r>
        <w:rPr>
          <w:rFonts w:ascii="Times New Roman" w:hint="eastAsia"/>
        </w:rPr>
        <w:t>应采用现场处理软件或采集质量监控软件对合成的单炮数据及相应的</w:t>
      </w:r>
      <w:r>
        <w:rPr>
          <w:rFonts w:ascii="Times New Roman" w:hint="eastAsia"/>
        </w:rPr>
        <w:t>SPS</w:t>
      </w:r>
      <w:r>
        <w:rPr>
          <w:rFonts w:ascii="Times New Roman" w:hint="eastAsia"/>
        </w:rPr>
        <w:t>文件进行检查，</w:t>
      </w:r>
      <w:r>
        <w:rPr>
          <w:rFonts w:ascii="Times New Roman" w:hint="eastAsia"/>
        </w:rPr>
        <w:t>SPS</w:t>
      </w:r>
      <w:r>
        <w:rPr>
          <w:rFonts w:ascii="Times New Roman" w:hint="eastAsia"/>
        </w:rPr>
        <w:t>文件要求应执行</w:t>
      </w:r>
      <w:r>
        <w:rPr>
          <w:rFonts w:ascii="Times New Roman" w:hint="eastAsia"/>
        </w:rPr>
        <w:t>SY/T 6290</w:t>
      </w:r>
      <w:r>
        <w:rPr>
          <w:rFonts w:ascii="Times New Roman" w:hint="eastAsia"/>
        </w:rPr>
        <w:t>要求，检查内容包括采集参数检查、</w:t>
      </w:r>
      <w:r>
        <w:rPr>
          <w:rFonts w:ascii="Times New Roman" w:hint="eastAsia"/>
        </w:rPr>
        <w:t>SPS</w:t>
      </w:r>
      <w:r>
        <w:rPr>
          <w:rFonts w:ascii="Times New Roman" w:hint="eastAsia"/>
        </w:rPr>
        <w:t>检查、记录评价和异常</w:t>
      </w:r>
      <w:proofErr w:type="gramStart"/>
      <w:r>
        <w:rPr>
          <w:rFonts w:ascii="Times New Roman" w:hint="eastAsia"/>
        </w:rPr>
        <w:t>炮分析</w:t>
      </w:r>
      <w:proofErr w:type="gramEnd"/>
      <w:r>
        <w:rPr>
          <w:rFonts w:ascii="Times New Roman" w:hint="eastAsia"/>
        </w:rPr>
        <w:t>与处理等。</w:t>
      </w:r>
    </w:p>
    <w:p w14:paraId="4C362FC3" w14:textId="5B12F28A" w:rsidR="003F735C" w:rsidRPr="00A13DC0" w:rsidRDefault="005E40D5">
      <w:pPr>
        <w:spacing w:line="520" w:lineRule="exact"/>
        <w:ind w:firstLineChars="0" w:firstLine="0"/>
        <w:outlineLvl w:val="0"/>
        <w:rPr>
          <w:rFonts w:ascii="黑体" w:eastAsia="黑体" w:hAnsi="黑体" w:cs="黑体"/>
          <w:b/>
          <w:bCs/>
          <w:szCs w:val="21"/>
        </w:rPr>
      </w:pPr>
      <w:bookmarkStart w:id="67" w:name="_Toc90058692"/>
      <w:r>
        <w:rPr>
          <w:rFonts w:ascii="黑体" w:eastAsia="黑体" w:hAnsi="黑体" w:cs="黑体" w:hint="eastAsia"/>
          <w:b/>
          <w:bCs/>
          <w:szCs w:val="21"/>
        </w:rPr>
        <w:t>7</w:t>
      </w:r>
      <w:r w:rsidR="00023BF7">
        <w:rPr>
          <w:rFonts w:ascii="黑体" w:eastAsia="黑体" w:hAnsi="黑体" w:cs="黑体" w:hint="eastAsia"/>
          <w:b/>
          <w:bCs/>
          <w:szCs w:val="21"/>
        </w:rPr>
        <w:t>.</w:t>
      </w:r>
      <w:r w:rsidR="00704C56">
        <w:rPr>
          <w:rFonts w:ascii="黑体" w:eastAsia="黑体" w:hAnsi="黑体" w:cs="黑体" w:hint="eastAsia"/>
          <w:b/>
          <w:bCs/>
          <w:szCs w:val="21"/>
        </w:rPr>
        <w:t>4</w:t>
      </w:r>
      <w:r w:rsidR="00023BF7">
        <w:rPr>
          <w:rFonts w:ascii="黑体" w:eastAsia="黑体" w:hAnsi="黑体" w:cs="黑体" w:hint="eastAsia"/>
          <w:b/>
          <w:bCs/>
          <w:szCs w:val="21"/>
        </w:rPr>
        <w:t>.2</w:t>
      </w:r>
      <w:bookmarkEnd w:id="67"/>
      <w:r w:rsidR="00A13DC0" w:rsidRPr="00A13DC0">
        <w:rPr>
          <w:rFonts w:hint="eastAsia"/>
        </w:rPr>
        <w:t xml:space="preserve"> </w:t>
      </w:r>
      <w:r w:rsidR="00A13DC0" w:rsidRPr="00A13DC0">
        <w:rPr>
          <w:rFonts w:ascii="黑体" w:eastAsia="黑体" w:hAnsi="黑体" w:cs="黑体" w:hint="eastAsia"/>
          <w:b/>
          <w:bCs/>
          <w:szCs w:val="21"/>
        </w:rPr>
        <w:t xml:space="preserve">　</w:t>
      </w:r>
      <w:bookmarkStart w:id="68" w:name="OLE_LINK13"/>
      <w:r w:rsidR="00A13DC0" w:rsidRPr="00A13DC0">
        <w:rPr>
          <w:rFonts w:ascii="黑体" w:eastAsia="黑体" w:hAnsi="黑体" w:cs="黑体" w:hint="eastAsia"/>
          <w:b/>
          <w:bCs/>
          <w:szCs w:val="21"/>
        </w:rPr>
        <w:t>现场数据处理评价与分析</w:t>
      </w:r>
      <w:bookmarkEnd w:id="68"/>
    </w:p>
    <w:p w14:paraId="5498FEA7" w14:textId="307FBB75" w:rsidR="00295DA3" w:rsidRDefault="00A13DC0" w:rsidP="00A13DC0">
      <w:pPr>
        <w:pStyle w:val="af3"/>
        <w:ind w:firstLine="420"/>
        <w:rPr>
          <w:rFonts w:ascii="Times New Roman"/>
        </w:rPr>
      </w:pPr>
      <w:bookmarkStart w:id="69" w:name="_Toc152233270"/>
      <w:bookmarkStart w:id="70" w:name="_Toc152595013"/>
      <w:bookmarkStart w:id="71" w:name="_Toc152233465"/>
      <w:bookmarkStart w:id="72" w:name="_Toc148357892"/>
      <w:r w:rsidRPr="00A13DC0">
        <w:rPr>
          <w:rFonts w:hint="eastAsia"/>
        </w:rPr>
        <w:t>现场数据处理评价与分析分为共激发</w:t>
      </w:r>
      <w:proofErr w:type="gramStart"/>
      <w:r w:rsidRPr="00A13DC0">
        <w:rPr>
          <w:rFonts w:hint="eastAsia"/>
        </w:rPr>
        <w:t>点道集</w:t>
      </w:r>
      <w:proofErr w:type="gramEnd"/>
      <w:r>
        <w:rPr>
          <w:rFonts w:hint="eastAsia"/>
        </w:rPr>
        <w:t>、</w:t>
      </w:r>
      <w:r w:rsidRPr="00A13DC0">
        <w:rPr>
          <w:rFonts w:hint="eastAsia"/>
        </w:rPr>
        <w:t>共接收点道集数据</w:t>
      </w:r>
      <w:proofErr w:type="gramStart"/>
      <w:r>
        <w:rPr>
          <w:rFonts w:hint="eastAsia"/>
        </w:rPr>
        <w:t>道集</w:t>
      </w:r>
      <w:r w:rsidR="00295DA3">
        <w:rPr>
          <w:rFonts w:hint="eastAsia"/>
        </w:rPr>
        <w:t>评价</w:t>
      </w:r>
      <w:bookmarkEnd w:id="69"/>
      <w:bookmarkEnd w:id="70"/>
      <w:bookmarkEnd w:id="71"/>
      <w:bookmarkEnd w:id="72"/>
      <w:proofErr w:type="gramEnd"/>
      <w:r>
        <w:rPr>
          <w:rFonts w:hint="eastAsia"/>
        </w:rPr>
        <w:t>和</w:t>
      </w:r>
      <w:r w:rsidRPr="00A13DC0">
        <w:rPr>
          <w:rFonts w:hint="eastAsia"/>
        </w:rPr>
        <w:t>剖面评价</w:t>
      </w:r>
      <w:r>
        <w:rPr>
          <w:rFonts w:hint="eastAsia"/>
        </w:rPr>
        <w:t>，</w:t>
      </w:r>
      <w:r>
        <w:rPr>
          <w:rFonts w:ascii="Times New Roman" w:hint="eastAsia"/>
        </w:rPr>
        <w:t>评价标准执行</w:t>
      </w:r>
      <w:r>
        <w:rPr>
          <w:rFonts w:ascii="Times New Roman" w:hint="eastAsia"/>
        </w:rPr>
        <w:t>GB</w:t>
      </w:r>
      <w:r>
        <w:rPr>
          <w:rFonts w:ascii="Times New Roman" w:hint="eastAsia"/>
        </w:rPr>
        <w:t>∕</w:t>
      </w:r>
      <w:r>
        <w:rPr>
          <w:rFonts w:ascii="Times New Roman" w:hint="eastAsia"/>
        </w:rPr>
        <w:t>T 33583</w:t>
      </w:r>
      <w:r>
        <w:rPr>
          <w:rFonts w:ascii="Times New Roman" w:hint="eastAsia"/>
        </w:rPr>
        <w:t>、</w:t>
      </w:r>
      <w:r>
        <w:rPr>
          <w:rFonts w:ascii="Times New Roman" w:hint="eastAsia"/>
        </w:rPr>
        <w:t>Q/SY 01074</w:t>
      </w:r>
      <w:r>
        <w:rPr>
          <w:rFonts w:ascii="Times New Roman" w:hint="eastAsia"/>
        </w:rPr>
        <w:t>要求</w:t>
      </w:r>
      <w:r w:rsidR="00D670D1">
        <w:rPr>
          <w:rFonts w:hint="eastAsia"/>
        </w:rPr>
        <w:t>。</w:t>
      </w:r>
    </w:p>
    <w:p w14:paraId="3FAE0D30" w14:textId="72EA7F61" w:rsidR="003F735C" w:rsidRDefault="005E40D5">
      <w:pPr>
        <w:spacing w:line="520" w:lineRule="exact"/>
        <w:ind w:firstLineChars="0" w:firstLine="0"/>
        <w:outlineLvl w:val="0"/>
        <w:rPr>
          <w:rFonts w:ascii="黑体" w:eastAsia="黑体" w:hAnsi="黑体" w:cs="黑体"/>
          <w:b/>
          <w:bCs/>
          <w:szCs w:val="21"/>
        </w:rPr>
      </w:pPr>
      <w:bookmarkStart w:id="73" w:name="_Toc90058693"/>
      <w:bookmarkStart w:id="74" w:name="_Toc13530"/>
      <w:r>
        <w:rPr>
          <w:rFonts w:ascii="黑体" w:eastAsia="黑体" w:hAnsi="黑体" w:cs="黑体" w:hint="eastAsia"/>
          <w:b/>
          <w:bCs/>
          <w:szCs w:val="21"/>
        </w:rPr>
        <w:t>7</w:t>
      </w:r>
      <w:r w:rsidR="00023BF7">
        <w:rPr>
          <w:rFonts w:ascii="黑体" w:eastAsia="黑体" w:hAnsi="黑体" w:cs="黑体" w:hint="eastAsia"/>
          <w:b/>
          <w:bCs/>
          <w:szCs w:val="21"/>
        </w:rPr>
        <w:t>.</w:t>
      </w:r>
      <w:r w:rsidR="00704C56">
        <w:rPr>
          <w:rFonts w:ascii="黑体" w:eastAsia="黑体" w:hAnsi="黑体" w:cs="黑体" w:hint="eastAsia"/>
          <w:b/>
          <w:bCs/>
          <w:szCs w:val="21"/>
        </w:rPr>
        <w:t>5</w:t>
      </w:r>
      <w:r w:rsidR="00023BF7">
        <w:rPr>
          <w:rFonts w:ascii="黑体" w:eastAsia="黑体" w:hAnsi="黑体" w:cs="黑体" w:hint="eastAsia"/>
          <w:b/>
          <w:bCs/>
          <w:szCs w:val="21"/>
        </w:rPr>
        <w:t>异常</w:t>
      </w:r>
      <w:proofErr w:type="gramStart"/>
      <w:r w:rsidR="00023BF7">
        <w:rPr>
          <w:rFonts w:ascii="黑体" w:eastAsia="黑体" w:hAnsi="黑体" w:cs="黑体" w:hint="eastAsia"/>
          <w:b/>
          <w:bCs/>
          <w:szCs w:val="21"/>
        </w:rPr>
        <w:t>炮分析</w:t>
      </w:r>
      <w:proofErr w:type="gramEnd"/>
      <w:r w:rsidR="00023BF7">
        <w:rPr>
          <w:rFonts w:ascii="黑体" w:eastAsia="黑体" w:hAnsi="黑体" w:cs="黑体" w:hint="eastAsia"/>
          <w:b/>
          <w:bCs/>
          <w:szCs w:val="21"/>
        </w:rPr>
        <w:t>与处理</w:t>
      </w:r>
      <w:bookmarkEnd w:id="73"/>
      <w:bookmarkEnd w:id="74"/>
    </w:p>
    <w:p w14:paraId="133CB080" w14:textId="735F1191"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51689D">
        <w:rPr>
          <w:rFonts w:ascii="Times New Roman" w:hint="eastAsia"/>
        </w:rPr>
        <w:t>5</w:t>
      </w:r>
      <w:r w:rsidR="00023BF7">
        <w:rPr>
          <w:rFonts w:ascii="Times New Roman" w:hint="eastAsia"/>
        </w:rPr>
        <w:t>.1</w:t>
      </w:r>
      <w:r w:rsidR="00023BF7">
        <w:rPr>
          <w:rFonts w:ascii="Times New Roman" w:hint="eastAsia"/>
        </w:rPr>
        <w:t>对合成的合格记录数据加载静校正量，采用线性动校正或其他方法逐</w:t>
      </w:r>
      <w:proofErr w:type="gramStart"/>
      <w:r w:rsidR="00023BF7">
        <w:rPr>
          <w:rFonts w:ascii="Times New Roman" w:hint="eastAsia"/>
        </w:rPr>
        <w:t>炮检查</w:t>
      </w:r>
      <w:proofErr w:type="gramEnd"/>
      <w:r w:rsidR="00023BF7">
        <w:rPr>
          <w:rFonts w:ascii="Times New Roman" w:hint="eastAsia"/>
        </w:rPr>
        <w:t>单炮的初至、</w:t>
      </w:r>
      <w:r w:rsidR="00023BF7">
        <w:rPr>
          <w:rFonts w:ascii="Times New Roman" w:hint="eastAsia"/>
        </w:rPr>
        <w:t>TB</w:t>
      </w:r>
      <w:r w:rsidR="00023BF7">
        <w:rPr>
          <w:rFonts w:ascii="Times New Roman" w:hint="eastAsia"/>
        </w:rPr>
        <w:t>时间及炮点位置是否异常，形成异常炮统计表。</w:t>
      </w:r>
    </w:p>
    <w:p w14:paraId="1A4BCB9C" w14:textId="0D01CAE8" w:rsidR="003F735C" w:rsidRDefault="005E40D5">
      <w:pPr>
        <w:pStyle w:val="af3"/>
        <w:ind w:firstLineChars="0" w:firstLine="0"/>
        <w:rPr>
          <w:rFonts w:ascii="Times New Roman"/>
        </w:rPr>
      </w:pPr>
      <w:r>
        <w:rPr>
          <w:rFonts w:ascii="Times New Roman" w:hint="eastAsia"/>
        </w:rPr>
        <w:t>7</w:t>
      </w:r>
      <w:r w:rsidR="00023BF7">
        <w:rPr>
          <w:rFonts w:ascii="Times New Roman" w:hint="eastAsia"/>
        </w:rPr>
        <w:t>.</w:t>
      </w:r>
      <w:r w:rsidR="0051689D">
        <w:rPr>
          <w:rFonts w:ascii="Times New Roman" w:hint="eastAsia"/>
        </w:rPr>
        <w:t>5</w:t>
      </w:r>
      <w:r w:rsidR="00023BF7">
        <w:rPr>
          <w:rFonts w:ascii="Times New Roman" w:hint="eastAsia"/>
        </w:rPr>
        <w:t>.2</w:t>
      </w:r>
      <w:r w:rsidR="00023BF7">
        <w:rPr>
          <w:rFonts w:ascii="Times New Roman" w:hint="eastAsia"/>
        </w:rPr>
        <w:t>根据异常炮统计表及原因，再次合成单炮并按</w:t>
      </w:r>
      <w:r w:rsidR="0051689D">
        <w:rPr>
          <w:rFonts w:ascii="Times New Roman" w:hint="eastAsia"/>
        </w:rPr>
        <w:t>6</w:t>
      </w:r>
      <w:r w:rsidR="00023BF7">
        <w:rPr>
          <w:rFonts w:ascii="Times New Roman" w:hint="eastAsia"/>
        </w:rPr>
        <w:t>.</w:t>
      </w:r>
      <w:r w:rsidR="0051689D">
        <w:rPr>
          <w:rFonts w:ascii="Times New Roman" w:hint="eastAsia"/>
        </w:rPr>
        <w:t>5</w:t>
      </w:r>
      <w:r w:rsidR="00023BF7">
        <w:rPr>
          <w:rFonts w:ascii="Times New Roman" w:hint="eastAsia"/>
        </w:rPr>
        <w:t>.1</w:t>
      </w:r>
      <w:r w:rsidR="00023BF7">
        <w:rPr>
          <w:rFonts w:ascii="Times New Roman" w:hint="eastAsia"/>
        </w:rPr>
        <w:t>要求核查数据，确认无误后交技术班组。</w:t>
      </w:r>
    </w:p>
    <w:p w14:paraId="68CEE07C" w14:textId="25332171" w:rsidR="003F735C" w:rsidRDefault="005E40D5">
      <w:pPr>
        <w:spacing w:line="520" w:lineRule="exact"/>
        <w:ind w:firstLineChars="0" w:firstLine="0"/>
        <w:outlineLvl w:val="0"/>
        <w:rPr>
          <w:rFonts w:ascii="黑体" w:eastAsia="黑体" w:hAnsi="黑体" w:cs="黑体"/>
          <w:b/>
          <w:bCs/>
          <w:szCs w:val="21"/>
        </w:rPr>
      </w:pPr>
      <w:bookmarkStart w:id="75" w:name="_Toc8484"/>
      <w:r>
        <w:rPr>
          <w:rFonts w:ascii="黑体" w:eastAsia="黑体" w:hAnsi="黑体" w:cs="黑体" w:hint="eastAsia"/>
          <w:b/>
          <w:bCs/>
          <w:szCs w:val="21"/>
        </w:rPr>
        <w:t>7</w:t>
      </w:r>
      <w:r w:rsidR="00023BF7">
        <w:rPr>
          <w:rFonts w:ascii="黑体" w:eastAsia="黑体" w:hAnsi="黑体" w:cs="黑体" w:hint="eastAsia"/>
          <w:b/>
          <w:bCs/>
          <w:szCs w:val="21"/>
        </w:rPr>
        <w:t>.</w:t>
      </w:r>
      <w:r w:rsidR="0051689D">
        <w:rPr>
          <w:rFonts w:ascii="黑体" w:eastAsia="黑体" w:hAnsi="黑体" w:cs="黑体" w:hint="eastAsia"/>
          <w:b/>
          <w:bCs/>
          <w:szCs w:val="21"/>
        </w:rPr>
        <w:t>6</w:t>
      </w:r>
      <w:r w:rsidR="00023BF7">
        <w:rPr>
          <w:rFonts w:ascii="黑体" w:eastAsia="黑体" w:hAnsi="黑体" w:cs="黑体" w:hint="eastAsia"/>
          <w:b/>
          <w:bCs/>
          <w:szCs w:val="21"/>
        </w:rPr>
        <w:t>数据输出格式</w:t>
      </w:r>
      <w:bookmarkEnd w:id="75"/>
    </w:p>
    <w:p w14:paraId="6386D374" w14:textId="77777777" w:rsidR="003F735C" w:rsidRDefault="00023BF7">
      <w:pPr>
        <w:pStyle w:val="af3"/>
        <w:ind w:firstLine="420"/>
        <w:rPr>
          <w:rFonts w:ascii="Times New Roman"/>
        </w:rPr>
      </w:pPr>
      <w:r>
        <w:rPr>
          <w:rFonts w:ascii="Times New Roman" w:hint="eastAsia"/>
        </w:rPr>
        <w:t>节点地震仪提交的地震数据格式应为标准的</w:t>
      </w:r>
      <w:r>
        <w:rPr>
          <w:rFonts w:ascii="Times New Roman" w:hint="eastAsia"/>
        </w:rPr>
        <w:t>SEG-Y</w:t>
      </w:r>
      <w:r>
        <w:rPr>
          <w:rFonts w:ascii="Times New Roman" w:hint="eastAsia"/>
        </w:rPr>
        <w:t>或</w:t>
      </w:r>
      <w:r>
        <w:rPr>
          <w:rFonts w:ascii="Times New Roman" w:hint="eastAsia"/>
        </w:rPr>
        <w:t xml:space="preserve"> SEG-D</w:t>
      </w:r>
      <w:r>
        <w:rPr>
          <w:rFonts w:ascii="Times New Roman" w:hint="eastAsia"/>
        </w:rPr>
        <w:t>。</w:t>
      </w:r>
    </w:p>
    <w:p w14:paraId="6669D477" w14:textId="77777777" w:rsidR="00295DA3" w:rsidRDefault="00295DA3">
      <w:pPr>
        <w:pStyle w:val="af3"/>
        <w:ind w:firstLine="420"/>
        <w:rPr>
          <w:rFonts w:ascii="Times New Roman"/>
        </w:rPr>
      </w:pPr>
    </w:p>
    <w:p w14:paraId="466B043F" w14:textId="430B6E8C" w:rsidR="006F0F14" w:rsidRPr="00EC5D1A" w:rsidRDefault="005E40D5" w:rsidP="00EC5D1A">
      <w:pPr>
        <w:pStyle w:val="af0"/>
        <w:ind w:leftChars="0" w:left="0"/>
        <w:rPr>
          <w:rFonts w:ascii="黑体" w:eastAsia="黑体" w:hAnsi="黑体" w:cs="黑体"/>
          <w:b/>
          <w:bCs/>
          <w:kern w:val="2"/>
          <w:szCs w:val="21"/>
        </w:rPr>
      </w:pPr>
      <w:bookmarkStart w:id="76" w:name="_Toc13556"/>
      <w:r>
        <w:rPr>
          <w:rFonts w:ascii="黑体" w:eastAsia="黑体" w:hAnsi="黑体" w:cs="黑体" w:hint="eastAsia"/>
          <w:b/>
          <w:bCs/>
          <w:kern w:val="2"/>
          <w:szCs w:val="21"/>
        </w:rPr>
        <w:t>8</w:t>
      </w:r>
      <w:r w:rsidR="00295DA3" w:rsidRPr="00EC5D1A">
        <w:rPr>
          <w:rFonts w:ascii="黑体" w:eastAsia="黑体" w:hAnsi="黑体" w:cs="黑体" w:hint="eastAsia"/>
          <w:b/>
          <w:bCs/>
          <w:kern w:val="2"/>
          <w:szCs w:val="21"/>
        </w:rPr>
        <w:t xml:space="preserve"> </w:t>
      </w:r>
      <w:r w:rsidR="006F0F14" w:rsidRPr="00EC5D1A">
        <w:rPr>
          <w:rFonts w:ascii="黑体" w:eastAsia="黑体" w:hAnsi="黑体" w:cs="黑体" w:hint="eastAsia"/>
          <w:b/>
          <w:bCs/>
          <w:kern w:val="2"/>
          <w:szCs w:val="21"/>
        </w:rPr>
        <w:t>资料归档要求</w:t>
      </w:r>
    </w:p>
    <w:p w14:paraId="269D407D" w14:textId="3024C2A1" w:rsidR="00295DA3" w:rsidRDefault="005E40D5" w:rsidP="00295DA3">
      <w:pPr>
        <w:pStyle w:val="af2"/>
        <w:tabs>
          <w:tab w:val="clear" w:pos="360"/>
        </w:tabs>
        <w:spacing w:before="156" w:after="156"/>
      </w:pPr>
      <w:r>
        <w:rPr>
          <w:rFonts w:hint="eastAsia"/>
        </w:rPr>
        <w:t>8</w:t>
      </w:r>
      <w:r w:rsidR="00295DA3">
        <w:rPr>
          <w:rFonts w:hint="eastAsia"/>
        </w:rPr>
        <w:t>.1</w:t>
      </w:r>
      <w:r w:rsidR="00295DA3">
        <w:t>归档数据内容</w:t>
      </w:r>
    </w:p>
    <w:p w14:paraId="79BFC643" w14:textId="77777777" w:rsidR="00295DA3" w:rsidRDefault="00295DA3" w:rsidP="00A72942">
      <w:pPr>
        <w:pStyle w:val="af0"/>
      </w:pPr>
      <w:r>
        <w:rPr>
          <w:rFonts w:hint="eastAsia"/>
        </w:rPr>
        <w:t>采集成果归档数据应包含但不限于：</w:t>
      </w:r>
    </w:p>
    <w:p w14:paraId="4D25E3C9" w14:textId="77777777" w:rsidR="00295DA3" w:rsidRDefault="00295DA3" w:rsidP="00295DA3">
      <w:pPr>
        <w:pStyle w:val="afb"/>
        <w:tabs>
          <w:tab w:val="clear" w:pos="360"/>
        </w:tabs>
        <w:ind w:left="839" w:hanging="419"/>
      </w:pPr>
      <w:r>
        <w:rPr>
          <w:rFonts w:hint="eastAsia"/>
        </w:rPr>
        <w:t xml:space="preserve">a)  </w:t>
      </w:r>
      <w:r>
        <w:t>共接收点道集数据</w:t>
      </w:r>
      <w:r>
        <w:rPr>
          <w:rFonts w:hint="eastAsia"/>
        </w:rPr>
        <w:t>或</w:t>
      </w:r>
      <w:r>
        <w:t>共激发</w:t>
      </w:r>
      <w:proofErr w:type="gramStart"/>
      <w:r>
        <w:t>点道集</w:t>
      </w:r>
      <w:proofErr w:type="gramEnd"/>
      <w:r>
        <w:t>数据；</w:t>
      </w:r>
    </w:p>
    <w:p w14:paraId="41A08224" w14:textId="77777777" w:rsidR="00295DA3" w:rsidRDefault="00295DA3" w:rsidP="00295DA3">
      <w:pPr>
        <w:pStyle w:val="afb"/>
        <w:tabs>
          <w:tab w:val="clear" w:pos="360"/>
        </w:tabs>
        <w:ind w:left="839" w:hanging="419"/>
      </w:pPr>
      <w:r>
        <w:t>b</w:t>
      </w:r>
      <w:r>
        <w:rPr>
          <w:rFonts w:hint="eastAsia"/>
        </w:rPr>
        <w:t>)  GNSS日志文件；</w:t>
      </w:r>
    </w:p>
    <w:p w14:paraId="45AD7D0A" w14:textId="77777777" w:rsidR="00295DA3" w:rsidRDefault="00295DA3" w:rsidP="00295DA3">
      <w:pPr>
        <w:pStyle w:val="afb"/>
        <w:tabs>
          <w:tab w:val="clear" w:pos="360"/>
        </w:tabs>
        <w:ind w:left="839" w:hanging="419"/>
      </w:pPr>
      <w:r>
        <w:t>c</w:t>
      </w:r>
      <w:r>
        <w:rPr>
          <w:rFonts w:hint="eastAsia"/>
        </w:rPr>
        <w:t>)  激发信息文件；</w:t>
      </w:r>
    </w:p>
    <w:p w14:paraId="2BA2B9EE" w14:textId="77777777" w:rsidR="00295DA3" w:rsidRDefault="00295DA3" w:rsidP="00295DA3">
      <w:pPr>
        <w:pStyle w:val="afb"/>
        <w:tabs>
          <w:tab w:val="clear" w:pos="360"/>
        </w:tabs>
        <w:ind w:left="839" w:hanging="419"/>
      </w:pPr>
      <w:r>
        <w:t>d</w:t>
      </w:r>
      <w:r>
        <w:rPr>
          <w:rFonts w:hint="eastAsia"/>
        </w:rPr>
        <w:t xml:space="preserve">)  </w:t>
      </w:r>
      <w:r>
        <w:t>SPS文件</w:t>
      </w:r>
      <w:r>
        <w:rPr>
          <w:rFonts w:hint="eastAsia"/>
        </w:rPr>
        <w:t>或NAD文件；</w:t>
      </w:r>
    </w:p>
    <w:p w14:paraId="1CC3BC60" w14:textId="77777777" w:rsidR="00295DA3" w:rsidRDefault="00295DA3" w:rsidP="00295DA3">
      <w:pPr>
        <w:pStyle w:val="afb"/>
        <w:tabs>
          <w:tab w:val="clear" w:pos="360"/>
        </w:tabs>
        <w:ind w:left="839" w:hanging="419"/>
      </w:pPr>
      <w:r>
        <w:t>e</w:t>
      </w:r>
      <w:r>
        <w:rPr>
          <w:rFonts w:hint="eastAsia"/>
        </w:rPr>
        <w:t xml:space="preserve">)  </w:t>
      </w:r>
      <w:r>
        <w:t>仪器班报。</w:t>
      </w:r>
    </w:p>
    <w:p w14:paraId="536A1966" w14:textId="61071AAD" w:rsidR="00295DA3" w:rsidRPr="00295DA3" w:rsidRDefault="005E40D5" w:rsidP="00295DA3">
      <w:pPr>
        <w:ind w:firstLineChars="0" w:firstLine="0"/>
        <w:jc w:val="left"/>
        <w:rPr>
          <w:rFonts w:ascii="Times New Roman" w:eastAsia="宋体" w:hAnsi="Times New Roman" w:cs="Times New Roman"/>
          <w:kern w:val="0"/>
          <w:szCs w:val="20"/>
        </w:rPr>
      </w:pPr>
      <w:r>
        <w:rPr>
          <w:rFonts w:ascii="Times New Roman" w:eastAsia="宋体" w:hAnsi="Times New Roman" w:cs="Times New Roman" w:hint="eastAsia"/>
          <w:kern w:val="0"/>
          <w:szCs w:val="20"/>
        </w:rPr>
        <w:t>8</w:t>
      </w:r>
      <w:r w:rsidR="00295DA3">
        <w:rPr>
          <w:rFonts w:ascii="Times New Roman" w:eastAsia="宋体" w:hAnsi="Times New Roman" w:cs="Times New Roman" w:hint="eastAsia"/>
          <w:kern w:val="0"/>
          <w:szCs w:val="20"/>
        </w:rPr>
        <w:t>.2</w:t>
      </w:r>
      <w:r w:rsidR="00295DA3" w:rsidRPr="00295DA3">
        <w:rPr>
          <w:rFonts w:ascii="Times New Roman" w:eastAsia="宋体" w:hAnsi="Times New Roman" w:cs="Times New Roman" w:hint="eastAsia"/>
          <w:kern w:val="0"/>
          <w:szCs w:val="20"/>
        </w:rPr>
        <w:t xml:space="preserve">　提交时间</w:t>
      </w:r>
    </w:p>
    <w:p w14:paraId="33E3C36C" w14:textId="0296F34B" w:rsidR="00295DA3" w:rsidRPr="00295DA3" w:rsidRDefault="00295DA3" w:rsidP="00295DA3">
      <w:pPr>
        <w:ind w:firstLine="420"/>
        <w:jc w:val="left"/>
        <w:rPr>
          <w:rFonts w:ascii="Times New Roman" w:eastAsia="宋体" w:hAnsi="Times New Roman" w:cs="Times New Roman"/>
          <w:kern w:val="0"/>
          <w:szCs w:val="20"/>
        </w:rPr>
      </w:pPr>
      <w:r>
        <w:rPr>
          <w:rFonts w:ascii="Times New Roman" w:eastAsia="宋体" w:hAnsi="Times New Roman" w:cs="Times New Roman" w:hint="eastAsia"/>
          <w:kern w:val="0"/>
          <w:szCs w:val="20"/>
        </w:rPr>
        <w:t>归档数据</w:t>
      </w:r>
      <w:r w:rsidRPr="00295DA3">
        <w:rPr>
          <w:rFonts w:ascii="Times New Roman" w:eastAsia="宋体" w:hAnsi="Times New Roman" w:cs="Times New Roman" w:hint="eastAsia"/>
          <w:kern w:val="0"/>
          <w:szCs w:val="20"/>
        </w:rPr>
        <w:t>宜在野外采集结束后</w:t>
      </w:r>
      <w:r w:rsidRPr="00295DA3">
        <w:rPr>
          <w:rFonts w:ascii="Times New Roman" w:eastAsia="宋体" w:hAnsi="Times New Roman" w:cs="Times New Roman" w:hint="eastAsia"/>
          <w:kern w:val="0"/>
          <w:szCs w:val="20"/>
        </w:rPr>
        <w:t>10</w:t>
      </w:r>
      <w:r w:rsidRPr="00295DA3">
        <w:rPr>
          <w:rFonts w:ascii="Times New Roman" w:eastAsia="宋体" w:hAnsi="Times New Roman" w:cs="Times New Roman" w:hint="eastAsia"/>
          <w:kern w:val="0"/>
          <w:szCs w:val="20"/>
        </w:rPr>
        <w:t>日内提交共激发</w:t>
      </w:r>
      <w:proofErr w:type="gramStart"/>
      <w:r w:rsidRPr="00295DA3">
        <w:rPr>
          <w:rFonts w:ascii="Times New Roman" w:eastAsia="宋体" w:hAnsi="Times New Roman" w:cs="Times New Roman" w:hint="eastAsia"/>
          <w:kern w:val="0"/>
          <w:szCs w:val="20"/>
        </w:rPr>
        <w:t>点道集</w:t>
      </w:r>
      <w:proofErr w:type="gramEnd"/>
      <w:r w:rsidRPr="00295DA3">
        <w:rPr>
          <w:rFonts w:ascii="Times New Roman" w:eastAsia="宋体" w:hAnsi="Times New Roman" w:cs="Times New Roman" w:hint="eastAsia"/>
          <w:kern w:val="0"/>
          <w:szCs w:val="20"/>
        </w:rPr>
        <w:t>数据，或者</w:t>
      </w:r>
      <w:r w:rsidRPr="00295DA3">
        <w:rPr>
          <w:rFonts w:ascii="Times New Roman" w:eastAsia="宋体" w:hAnsi="Times New Roman" w:cs="Times New Roman" w:hint="eastAsia"/>
          <w:kern w:val="0"/>
          <w:szCs w:val="20"/>
        </w:rPr>
        <w:t>7</w:t>
      </w:r>
      <w:r w:rsidRPr="00295DA3">
        <w:rPr>
          <w:rFonts w:ascii="Times New Roman" w:eastAsia="宋体" w:hAnsi="Times New Roman" w:cs="Times New Roman" w:hint="eastAsia"/>
          <w:kern w:val="0"/>
          <w:szCs w:val="20"/>
        </w:rPr>
        <w:t>日内提交共接收点道集数据。</w:t>
      </w:r>
    </w:p>
    <w:p w14:paraId="43CCE5EB" w14:textId="0D288F7E" w:rsidR="00295DA3" w:rsidRPr="00295DA3" w:rsidRDefault="005E40D5" w:rsidP="00295DA3">
      <w:pPr>
        <w:ind w:firstLineChars="0" w:firstLine="0"/>
        <w:jc w:val="left"/>
        <w:rPr>
          <w:rFonts w:ascii="Times New Roman" w:eastAsia="宋体" w:hAnsi="Times New Roman" w:cs="Times New Roman"/>
          <w:kern w:val="0"/>
          <w:szCs w:val="20"/>
        </w:rPr>
      </w:pPr>
      <w:r>
        <w:rPr>
          <w:rFonts w:ascii="Times New Roman" w:eastAsia="宋体" w:hAnsi="Times New Roman" w:cs="Times New Roman" w:hint="eastAsia"/>
          <w:kern w:val="0"/>
          <w:szCs w:val="20"/>
        </w:rPr>
        <w:t>8</w:t>
      </w:r>
      <w:r w:rsidR="00295DA3">
        <w:rPr>
          <w:rFonts w:ascii="Times New Roman" w:eastAsia="宋体" w:hAnsi="Times New Roman" w:cs="Times New Roman" w:hint="eastAsia"/>
          <w:kern w:val="0"/>
          <w:szCs w:val="20"/>
        </w:rPr>
        <w:t xml:space="preserve">.3 </w:t>
      </w:r>
      <w:bookmarkStart w:id="77" w:name="OLE_LINK6"/>
      <w:r w:rsidR="00295DA3" w:rsidRPr="00295DA3">
        <w:rPr>
          <w:rFonts w:ascii="Times New Roman" w:eastAsia="宋体" w:hAnsi="Times New Roman" w:cs="Times New Roman" w:hint="eastAsia"/>
          <w:kern w:val="0"/>
          <w:szCs w:val="20"/>
        </w:rPr>
        <w:t>归档数据格式</w:t>
      </w:r>
      <w:bookmarkEnd w:id="77"/>
      <w:r w:rsidR="00295DA3" w:rsidRPr="00295DA3">
        <w:rPr>
          <w:rFonts w:ascii="Times New Roman" w:eastAsia="宋体" w:hAnsi="Times New Roman" w:cs="Times New Roman" w:hint="eastAsia"/>
          <w:kern w:val="0"/>
          <w:szCs w:val="20"/>
        </w:rPr>
        <w:t>要求</w:t>
      </w:r>
    </w:p>
    <w:p w14:paraId="128ECF70" w14:textId="6ED0CE77" w:rsidR="006F0F14" w:rsidRPr="006F0F14" w:rsidRDefault="00295DA3" w:rsidP="00295DA3">
      <w:pPr>
        <w:ind w:firstLine="420"/>
        <w:jc w:val="left"/>
        <w:rPr>
          <w:rFonts w:ascii="黑体" w:eastAsia="黑体" w:hAnsi="黑体" w:cs="黑体"/>
          <w:b/>
          <w:bCs/>
          <w:szCs w:val="21"/>
        </w:rPr>
      </w:pPr>
      <w:r>
        <w:rPr>
          <w:rFonts w:ascii="Times New Roman" w:eastAsia="宋体" w:hAnsi="Times New Roman" w:cs="Times New Roman" w:hint="eastAsia"/>
          <w:kern w:val="0"/>
          <w:szCs w:val="20"/>
        </w:rPr>
        <w:t>归档数据格式要求</w:t>
      </w:r>
      <w:r w:rsidR="006F0F14" w:rsidRPr="006F0F14">
        <w:rPr>
          <w:rFonts w:ascii="Times New Roman" w:eastAsia="宋体" w:hAnsi="Times New Roman" w:cs="Times New Roman" w:hint="eastAsia"/>
          <w:kern w:val="0"/>
          <w:szCs w:val="20"/>
        </w:rPr>
        <w:t>执行</w:t>
      </w:r>
      <w:r w:rsidR="006F0F14" w:rsidRPr="006F0F14">
        <w:rPr>
          <w:rFonts w:ascii="Times New Roman" w:eastAsia="宋体" w:hAnsi="Times New Roman" w:cs="Times New Roman" w:hint="eastAsia"/>
          <w:kern w:val="0"/>
          <w:szCs w:val="20"/>
        </w:rPr>
        <w:t>GB/T 33583</w:t>
      </w:r>
      <w:r w:rsidR="006F0F14" w:rsidRPr="006F0F14">
        <w:rPr>
          <w:rFonts w:ascii="Times New Roman" w:eastAsia="宋体" w:hAnsi="Times New Roman" w:cs="Times New Roman" w:hint="eastAsia"/>
          <w:kern w:val="0"/>
          <w:szCs w:val="20"/>
        </w:rPr>
        <w:t>、</w:t>
      </w:r>
      <w:r w:rsidR="006F0F14" w:rsidRPr="006F0F14">
        <w:rPr>
          <w:rFonts w:ascii="Times New Roman" w:eastAsia="宋体" w:hAnsi="Times New Roman" w:cs="Times New Roman" w:hint="eastAsia"/>
          <w:kern w:val="0"/>
          <w:szCs w:val="20"/>
        </w:rPr>
        <w:t>Q/SY 01074</w:t>
      </w:r>
      <w:r w:rsidR="006F0F14" w:rsidRPr="006F0F14">
        <w:rPr>
          <w:rFonts w:ascii="Times New Roman" w:eastAsia="宋体" w:hAnsi="Times New Roman" w:cs="Times New Roman" w:hint="eastAsia"/>
          <w:kern w:val="0"/>
          <w:szCs w:val="20"/>
        </w:rPr>
        <w:t>。</w:t>
      </w:r>
    </w:p>
    <w:p w14:paraId="0BB8BA68" w14:textId="77777777" w:rsidR="006F0F14" w:rsidRDefault="006F0F14" w:rsidP="00A72942">
      <w:pPr>
        <w:pStyle w:val="af0"/>
      </w:pPr>
    </w:p>
    <w:p w14:paraId="48D3DC88" w14:textId="04D88481" w:rsidR="006F0F14" w:rsidRPr="00892A9C" w:rsidRDefault="005E40D5" w:rsidP="00892A9C">
      <w:pPr>
        <w:pStyle w:val="af0"/>
        <w:ind w:leftChars="0" w:left="0"/>
        <w:rPr>
          <w:rFonts w:ascii="黑体" w:eastAsia="黑体" w:hAnsi="黑体" w:cs="黑体"/>
          <w:b/>
          <w:bCs/>
          <w:kern w:val="2"/>
          <w:szCs w:val="21"/>
        </w:rPr>
      </w:pPr>
      <w:r>
        <w:rPr>
          <w:rFonts w:ascii="黑体" w:eastAsia="黑体" w:hAnsi="黑体" w:cs="黑体" w:hint="eastAsia"/>
          <w:b/>
          <w:bCs/>
          <w:kern w:val="2"/>
          <w:szCs w:val="21"/>
        </w:rPr>
        <w:t>9</w:t>
      </w:r>
      <w:r w:rsidR="006F0F14" w:rsidRPr="00892A9C">
        <w:rPr>
          <w:rFonts w:ascii="黑体" w:eastAsia="黑体" w:hAnsi="黑体" w:cs="黑体" w:hint="eastAsia"/>
          <w:b/>
          <w:bCs/>
          <w:kern w:val="2"/>
          <w:szCs w:val="21"/>
        </w:rPr>
        <w:t xml:space="preserve"> </w:t>
      </w:r>
      <w:r w:rsidR="006F0F14" w:rsidRPr="00892A9C">
        <w:rPr>
          <w:rFonts w:ascii="黑体" w:eastAsia="黑体" w:hAnsi="黑体" w:cs="黑体"/>
          <w:b/>
          <w:bCs/>
          <w:kern w:val="2"/>
          <w:szCs w:val="21"/>
        </w:rPr>
        <w:t>节点仪器日常维护</w:t>
      </w:r>
    </w:p>
    <w:p w14:paraId="02C02274" w14:textId="5023E30C" w:rsidR="003F735C" w:rsidRDefault="005E40D5">
      <w:pPr>
        <w:spacing w:line="520" w:lineRule="exact"/>
        <w:ind w:firstLineChars="0" w:firstLine="0"/>
        <w:outlineLvl w:val="0"/>
        <w:rPr>
          <w:rFonts w:ascii="黑体" w:eastAsia="黑体" w:hAnsi="黑体" w:cs="黑体"/>
          <w:b/>
          <w:bCs/>
          <w:szCs w:val="21"/>
        </w:rPr>
      </w:pPr>
      <w:r>
        <w:rPr>
          <w:rFonts w:ascii="黑体" w:eastAsia="黑体" w:hAnsi="黑体" w:cs="黑体" w:hint="eastAsia"/>
          <w:b/>
          <w:bCs/>
          <w:szCs w:val="21"/>
        </w:rPr>
        <w:t>9</w:t>
      </w:r>
      <w:r w:rsidR="00023BF7">
        <w:rPr>
          <w:rFonts w:ascii="黑体" w:eastAsia="黑体" w:hAnsi="黑体" w:cs="黑体"/>
          <w:b/>
          <w:bCs/>
          <w:szCs w:val="21"/>
        </w:rPr>
        <w:t>.</w:t>
      </w:r>
      <w:r w:rsidR="00C02B27">
        <w:rPr>
          <w:rFonts w:ascii="黑体" w:eastAsia="黑体" w:hAnsi="黑体" w:cs="黑体" w:hint="eastAsia"/>
          <w:b/>
          <w:bCs/>
          <w:szCs w:val="21"/>
        </w:rPr>
        <w:t>1</w:t>
      </w:r>
      <w:r w:rsidR="00023BF7">
        <w:rPr>
          <w:rFonts w:ascii="黑体" w:eastAsia="黑体" w:hAnsi="黑体" w:cs="黑体"/>
          <w:b/>
          <w:bCs/>
          <w:szCs w:val="21"/>
        </w:rPr>
        <w:t>节点</w:t>
      </w:r>
      <w:r w:rsidR="00C02B27">
        <w:rPr>
          <w:rFonts w:ascii="黑体" w:eastAsia="黑体" w:hAnsi="黑体" w:cs="黑体"/>
          <w:b/>
          <w:bCs/>
          <w:szCs w:val="21"/>
        </w:rPr>
        <w:t>仪器</w:t>
      </w:r>
      <w:r w:rsidR="00023BF7">
        <w:rPr>
          <w:rFonts w:ascii="黑体" w:eastAsia="黑体" w:hAnsi="黑体" w:cs="黑体"/>
          <w:b/>
          <w:bCs/>
          <w:szCs w:val="21"/>
        </w:rPr>
        <w:t>的使用</w:t>
      </w:r>
      <w:bookmarkEnd w:id="76"/>
    </w:p>
    <w:p w14:paraId="1FF675D6" w14:textId="77777777" w:rsidR="003F735C" w:rsidRDefault="00023BF7">
      <w:pPr>
        <w:pStyle w:val="af3"/>
        <w:ind w:firstLine="420"/>
        <w:rPr>
          <w:rFonts w:ascii="Times New Roman"/>
        </w:rPr>
      </w:pPr>
      <w:r>
        <w:rPr>
          <w:rFonts w:ascii="Times New Roman"/>
        </w:rPr>
        <w:t>a)</w:t>
      </w:r>
      <w:r>
        <w:rPr>
          <w:rFonts w:ascii="Times New Roman"/>
        </w:rPr>
        <w:t>使用中应轻拿轻放，不应投、抛、碰、撞，不得脚踩、蹲坐和堆积搬运；</w:t>
      </w:r>
    </w:p>
    <w:p w14:paraId="4D136757" w14:textId="77777777" w:rsidR="003F735C" w:rsidRDefault="00023BF7">
      <w:pPr>
        <w:pStyle w:val="af3"/>
        <w:ind w:firstLine="420"/>
        <w:rPr>
          <w:rFonts w:ascii="Times New Roman"/>
        </w:rPr>
      </w:pPr>
      <w:r>
        <w:rPr>
          <w:rFonts w:ascii="Times New Roman"/>
        </w:rPr>
        <w:t>b)</w:t>
      </w:r>
      <w:r>
        <w:rPr>
          <w:rFonts w:ascii="Times New Roman"/>
        </w:rPr>
        <w:t>应保持清洁，电池包和主体应密封良好防止受潮进水；</w:t>
      </w:r>
    </w:p>
    <w:p w14:paraId="7C7041DA" w14:textId="77777777" w:rsidR="003F735C" w:rsidRDefault="00023BF7">
      <w:pPr>
        <w:pStyle w:val="af3"/>
        <w:ind w:firstLine="420"/>
        <w:rPr>
          <w:rFonts w:ascii="Times New Roman"/>
        </w:rPr>
      </w:pPr>
      <w:r>
        <w:rPr>
          <w:rFonts w:ascii="Times New Roman" w:hint="eastAsia"/>
        </w:rPr>
        <w:t>c</w:t>
      </w:r>
      <w:r>
        <w:rPr>
          <w:rFonts w:ascii="Times New Roman"/>
        </w:rPr>
        <w:t>)</w:t>
      </w:r>
      <w:r>
        <w:rPr>
          <w:rFonts w:ascii="Times New Roman"/>
        </w:rPr>
        <w:t>电池包应在</w:t>
      </w:r>
      <w:r>
        <w:rPr>
          <w:rFonts w:ascii="Times New Roman"/>
        </w:rPr>
        <w:t>+3℃~+40℃</w:t>
      </w:r>
      <w:r>
        <w:rPr>
          <w:rFonts w:ascii="Times New Roman"/>
        </w:rPr>
        <w:t>的环境温度下充电；</w:t>
      </w:r>
    </w:p>
    <w:p w14:paraId="799B52CF" w14:textId="77777777" w:rsidR="003F735C" w:rsidRDefault="00023BF7">
      <w:pPr>
        <w:pStyle w:val="af3"/>
        <w:ind w:firstLine="420"/>
        <w:rPr>
          <w:rFonts w:ascii="Times New Roman"/>
        </w:rPr>
      </w:pPr>
      <w:r>
        <w:rPr>
          <w:rFonts w:ascii="Times New Roman" w:hint="eastAsia"/>
        </w:rPr>
        <w:t>d</w:t>
      </w:r>
      <w:r>
        <w:rPr>
          <w:rFonts w:ascii="Times New Roman"/>
        </w:rPr>
        <w:t>)</w:t>
      </w:r>
      <w:r>
        <w:rPr>
          <w:rFonts w:ascii="Times New Roman"/>
        </w:rPr>
        <w:t>电池长时间未使用时，应每三个月做一次充放电循环，以恢复其原有性能；</w:t>
      </w:r>
    </w:p>
    <w:p w14:paraId="56C4D0E6" w14:textId="77777777" w:rsidR="003F735C" w:rsidRDefault="00C02B27">
      <w:pPr>
        <w:pStyle w:val="af3"/>
        <w:ind w:firstLine="420"/>
        <w:rPr>
          <w:rFonts w:ascii="Times New Roman"/>
        </w:rPr>
      </w:pPr>
      <w:r>
        <w:rPr>
          <w:rFonts w:ascii="Times New Roman" w:hint="eastAsia"/>
        </w:rPr>
        <w:lastRenderedPageBreak/>
        <w:t>e</w:t>
      </w:r>
      <w:r w:rsidR="00023BF7">
        <w:rPr>
          <w:rFonts w:ascii="Times New Roman"/>
        </w:rPr>
        <w:t>)</w:t>
      </w:r>
      <w:r w:rsidR="00023BF7">
        <w:rPr>
          <w:rFonts w:ascii="Times New Roman"/>
        </w:rPr>
        <w:t>应存放在</w:t>
      </w:r>
      <w:r w:rsidR="00023BF7">
        <w:rPr>
          <w:rFonts w:ascii="Times New Roman"/>
        </w:rPr>
        <w:t>+3℃~+40℃</w:t>
      </w:r>
      <w:r w:rsidR="00023BF7">
        <w:rPr>
          <w:rFonts w:ascii="Times New Roman"/>
        </w:rPr>
        <w:t>温度、干燥条件下，无酸性、碱性和其他有害气体，无强电磁场作用和无震动的通风库房。</w:t>
      </w:r>
    </w:p>
    <w:p w14:paraId="578EF194" w14:textId="3D35619E" w:rsidR="003F735C" w:rsidRDefault="005E40D5">
      <w:pPr>
        <w:spacing w:line="520" w:lineRule="exact"/>
        <w:ind w:firstLineChars="0" w:firstLine="0"/>
        <w:outlineLvl w:val="0"/>
        <w:rPr>
          <w:rFonts w:ascii="黑体" w:eastAsia="黑体" w:hAnsi="黑体" w:cs="黑体"/>
          <w:b/>
          <w:bCs/>
          <w:szCs w:val="21"/>
        </w:rPr>
      </w:pPr>
      <w:bookmarkStart w:id="78" w:name="_Toc109660784"/>
      <w:bookmarkStart w:id="79" w:name="_Toc30011"/>
      <w:bookmarkStart w:id="80" w:name="_Toc141711991"/>
      <w:r>
        <w:rPr>
          <w:rFonts w:ascii="黑体" w:eastAsia="黑体" w:hAnsi="黑体" w:cs="黑体" w:hint="eastAsia"/>
          <w:b/>
          <w:bCs/>
          <w:szCs w:val="21"/>
        </w:rPr>
        <w:t>9</w:t>
      </w:r>
      <w:r w:rsidR="00023BF7">
        <w:rPr>
          <w:rFonts w:ascii="黑体" w:eastAsia="黑体" w:hAnsi="黑体" w:cs="黑体" w:hint="eastAsia"/>
          <w:b/>
          <w:bCs/>
          <w:szCs w:val="21"/>
        </w:rPr>
        <w:t>.</w:t>
      </w:r>
      <w:r w:rsidR="00C02B27">
        <w:rPr>
          <w:rFonts w:ascii="黑体" w:eastAsia="黑体" w:hAnsi="黑体" w:cs="黑体" w:hint="eastAsia"/>
          <w:b/>
          <w:bCs/>
          <w:szCs w:val="21"/>
        </w:rPr>
        <w:t>2</w:t>
      </w:r>
      <w:r w:rsidR="00023BF7">
        <w:rPr>
          <w:rFonts w:ascii="黑体" w:eastAsia="黑体" w:hAnsi="黑体" w:cs="黑体" w:hint="eastAsia"/>
          <w:b/>
          <w:bCs/>
          <w:szCs w:val="21"/>
        </w:rPr>
        <w:t xml:space="preserve"> 日常维护</w:t>
      </w:r>
      <w:bookmarkEnd w:id="78"/>
      <w:bookmarkEnd w:id="79"/>
      <w:bookmarkEnd w:id="80"/>
    </w:p>
    <w:p w14:paraId="21D6956E" w14:textId="77777777" w:rsidR="003F735C" w:rsidRDefault="00C02B27">
      <w:pPr>
        <w:pStyle w:val="af3"/>
        <w:ind w:firstLine="420"/>
        <w:rPr>
          <w:rFonts w:ascii="Times New Roman"/>
        </w:rPr>
      </w:pPr>
      <w:bookmarkStart w:id="81" w:name="_Toc109660785"/>
      <w:r>
        <w:rPr>
          <w:rFonts w:ascii="Times New Roman" w:hint="eastAsia"/>
        </w:rPr>
        <w:t>a)</w:t>
      </w:r>
      <w:r w:rsidR="00023BF7">
        <w:rPr>
          <w:rFonts w:ascii="Times New Roman" w:hint="eastAsia"/>
        </w:rPr>
        <w:t>由于</w:t>
      </w:r>
      <w:proofErr w:type="gramStart"/>
      <w:r w:rsidR="00023BF7">
        <w:rPr>
          <w:rFonts w:ascii="Times New Roman" w:hint="eastAsia"/>
        </w:rPr>
        <w:t>本设备</w:t>
      </w:r>
      <w:proofErr w:type="gramEnd"/>
      <w:r w:rsidR="00023BF7">
        <w:rPr>
          <w:rFonts w:ascii="Times New Roman" w:hint="eastAsia"/>
        </w:rPr>
        <w:t>用于野外作业，需要对设备进行清理维护。集中充电桩，充电箱，数据回收桩，需进行除尘保护。对于有外接口的节点设备，在作业完成后应及时封盖好外接口。外接电源设备不工作时应断电关机。内嵌电池设备存储运输应符合相应安全规范。</w:t>
      </w:r>
    </w:p>
    <w:p w14:paraId="402F6E8F" w14:textId="77777777" w:rsidR="00C02B27" w:rsidRDefault="00C02B27" w:rsidP="00C02B27">
      <w:pPr>
        <w:pStyle w:val="af3"/>
        <w:ind w:firstLine="420"/>
        <w:rPr>
          <w:rFonts w:ascii="Times New Roman"/>
        </w:rPr>
      </w:pPr>
      <w:r>
        <w:rPr>
          <w:rFonts w:ascii="Times New Roman" w:hint="eastAsia"/>
        </w:rPr>
        <w:t>b</w:t>
      </w:r>
      <w:r>
        <w:rPr>
          <w:rFonts w:ascii="Times New Roman"/>
        </w:rPr>
        <w:t>)</w:t>
      </w:r>
      <w:r>
        <w:rPr>
          <w:rFonts w:ascii="Times New Roman" w:hint="eastAsia"/>
        </w:rPr>
        <w:t>采集维护保养应由仪器维修</w:t>
      </w:r>
      <w:r>
        <w:rPr>
          <w:rFonts w:ascii="Times New Roman"/>
        </w:rPr>
        <w:t>/</w:t>
      </w:r>
      <w:r>
        <w:rPr>
          <w:rFonts w:ascii="Times New Roman" w:hint="eastAsia"/>
        </w:rPr>
        <w:t>护人员负责，其他人员不得操作；</w:t>
      </w:r>
    </w:p>
    <w:p w14:paraId="76B1365E" w14:textId="77777777" w:rsidR="00C02B27" w:rsidRPr="00C02B27" w:rsidRDefault="00C02B27">
      <w:pPr>
        <w:pStyle w:val="af3"/>
        <w:ind w:firstLine="420"/>
        <w:rPr>
          <w:rFonts w:ascii="Times New Roman"/>
        </w:rPr>
      </w:pPr>
    </w:p>
    <w:p w14:paraId="077FACDD" w14:textId="3F2740D4" w:rsidR="003F735C" w:rsidRDefault="005E40D5">
      <w:pPr>
        <w:spacing w:line="520" w:lineRule="exact"/>
        <w:ind w:firstLineChars="0" w:firstLine="0"/>
        <w:outlineLvl w:val="0"/>
        <w:rPr>
          <w:rFonts w:ascii="黑体" w:eastAsia="黑体" w:hAnsi="黑体" w:cs="黑体"/>
          <w:b/>
          <w:bCs/>
          <w:szCs w:val="21"/>
        </w:rPr>
      </w:pPr>
      <w:bookmarkStart w:id="82" w:name="_Toc22186"/>
      <w:bookmarkStart w:id="83" w:name="_Toc141711992"/>
      <w:r>
        <w:rPr>
          <w:rFonts w:ascii="黑体" w:eastAsia="黑体" w:hAnsi="黑体" w:cs="黑体" w:hint="eastAsia"/>
          <w:b/>
          <w:bCs/>
          <w:szCs w:val="21"/>
        </w:rPr>
        <w:t>9</w:t>
      </w:r>
      <w:r w:rsidR="00023BF7">
        <w:rPr>
          <w:rFonts w:ascii="黑体" w:eastAsia="黑体" w:hAnsi="黑体" w:cs="黑体" w:hint="eastAsia"/>
          <w:b/>
          <w:bCs/>
          <w:szCs w:val="21"/>
        </w:rPr>
        <w:t>.</w:t>
      </w:r>
      <w:r w:rsidR="00C02B27">
        <w:rPr>
          <w:rFonts w:ascii="黑体" w:eastAsia="黑体" w:hAnsi="黑体" w:cs="黑体" w:hint="eastAsia"/>
          <w:b/>
          <w:bCs/>
          <w:szCs w:val="21"/>
        </w:rPr>
        <w:t>3</w:t>
      </w:r>
      <w:r w:rsidR="00023BF7">
        <w:rPr>
          <w:rFonts w:ascii="黑体" w:eastAsia="黑体" w:hAnsi="黑体" w:cs="黑体" w:hint="eastAsia"/>
          <w:b/>
          <w:bCs/>
          <w:szCs w:val="21"/>
        </w:rPr>
        <w:t xml:space="preserve"> 运输</w:t>
      </w:r>
      <w:bookmarkEnd w:id="81"/>
      <w:bookmarkEnd w:id="82"/>
      <w:bookmarkEnd w:id="83"/>
      <w:r w:rsidR="00C02B27">
        <w:rPr>
          <w:rFonts w:ascii="黑体" w:eastAsia="黑体" w:hAnsi="黑体" w:cs="黑体" w:hint="eastAsia"/>
          <w:b/>
          <w:bCs/>
          <w:szCs w:val="21"/>
        </w:rPr>
        <w:t>要求</w:t>
      </w:r>
    </w:p>
    <w:p w14:paraId="48173F60" w14:textId="77777777" w:rsidR="003F735C" w:rsidRDefault="00023BF7">
      <w:pPr>
        <w:pStyle w:val="af3"/>
        <w:ind w:firstLine="420"/>
        <w:rPr>
          <w:rFonts w:ascii="Times New Roman"/>
        </w:rPr>
      </w:pPr>
      <w:r>
        <w:rPr>
          <w:rFonts w:ascii="Times New Roman" w:hint="eastAsia"/>
        </w:rPr>
        <w:t>设备在运输过程中应该远离火种、热源，密封包装。设备在设备箱内应固定，避免相互碰撞挤压。暴露电极需要贴上绝缘胶带，防止短路。运输包装时，应将设备放置在有防震、防压、防潮、防晒措施的专用包装箱内，确保不挤</w:t>
      </w:r>
      <w:r>
        <w:rPr>
          <w:rFonts w:ascii="Times New Roman" w:hint="eastAsia"/>
        </w:rPr>
        <w:t xml:space="preserve"> </w:t>
      </w:r>
      <w:r>
        <w:rPr>
          <w:rFonts w:ascii="Times New Roman" w:hint="eastAsia"/>
        </w:rPr>
        <w:t>压、不与工具等锋利物品混合包装。搬运时应轻拿轻放，平稳放置。不应在设备上堆放重物，不应与电瓶等腐蚀性物品混合运输。</w:t>
      </w:r>
      <w:r>
        <w:rPr>
          <w:rFonts w:ascii="Times New Roman" w:hint="eastAsia"/>
        </w:rPr>
        <w:t xml:space="preserve"> </w:t>
      </w:r>
      <w:r>
        <w:rPr>
          <w:rFonts w:ascii="Times New Roman" w:hint="eastAsia"/>
        </w:rPr>
        <w:t>载长途运输时应防潮防晒，捆扎牢固。</w:t>
      </w:r>
    </w:p>
    <w:p w14:paraId="3EE71C58" w14:textId="11AEAAA3" w:rsidR="003F735C" w:rsidRDefault="005E40D5">
      <w:pPr>
        <w:spacing w:line="520" w:lineRule="exact"/>
        <w:ind w:firstLineChars="0" w:firstLine="0"/>
        <w:outlineLvl w:val="0"/>
        <w:rPr>
          <w:rFonts w:ascii="黑体" w:eastAsia="黑体" w:hAnsi="黑体" w:cs="黑体"/>
          <w:b/>
          <w:bCs/>
          <w:szCs w:val="21"/>
        </w:rPr>
      </w:pPr>
      <w:bookmarkStart w:id="84" w:name="_Toc109660786"/>
      <w:bookmarkStart w:id="85" w:name="_Toc141711993"/>
      <w:bookmarkStart w:id="86" w:name="_Toc25159"/>
      <w:r>
        <w:rPr>
          <w:rFonts w:ascii="黑体" w:eastAsia="黑体" w:hAnsi="黑体" w:cs="黑体" w:hint="eastAsia"/>
          <w:b/>
          <w:bCs/>
          <w:szCs w:val="21"/>
        </w:rPr>
        <w:t>9</w:t>
      </w:r>
      <w:r w:rsidR="00023BF7">
        <w:rPr>
          <w:rFonts w:ascii="黑体" w:eastAsia="黑体" w:hAnsi="黑体" w:cs="黑体" w:hint="eastAsia"/>
          <w:b/>
          <w:bCs/>
          <w:szCs w:val="21"/>
        </w:rPr>
        <w:t>.</w:t>
      </w:r>
      <w:r w:rsidR="00C02B27">
        <w:rPr>
          <w:rFonts w:ascii="黑体" w:eastAsia="黑体" w:hAnsi="黑体" w:cs="黑体" w:hint="eastAsia"/>
          <w:b/>
          <w:bCs/>
          <w:szCs w:val="21"/>
        </w:rPr>
        <w:t>4</w:t>
      </w:r>
      <w:r w:rsidR="00023BF7">
        <w:rPr>
          <w:rFonts w:ascii="黑体" w:eastAsia="黑体" w:hAnsi="黑体" w:cs="黑体" w:hint="eastAsia"/>
          <w:b/>
          <w:bCs/>
          <w:szCs w:val="21"/>
        </w:rPr>
        <w:t xml:space="preserve"> 存储</w:t>
      </w:r>
      <w:bookmarkEnd w:id="84"/>
      <w:bookmarkEnd w:id="85"/>
      <w:bookmarkEnd w:id="86"/>
      <w:r w:rsidR="00C02B27">
        <w:rPr>
          <w:rFonts w:ascii="黑体" w:eastAsia="黑体" w:hAnsi="黑体" w:cs="黑体" w:hint="eastAsia"/>
          <w:b/>
          <w:bCs/>
          <w:szCs w:val="21"/>
        </w:rPr>
        <w:t>要求</w:t>
      </w:r>
    </w:p>
    <w:p w14:paraId="433726F9" w14:textId="3ED8FB58" w:rsidR="003F735C" w:rsidRDefault="005E40D5">
      <w:pPr>
        <w:spacing w:line="520" w:lineRule="exact"/>
        <w:ind w:firstLineChars="0" w:firstLine="0"/>
        <w:outlineLvl w:val="0"/>
        <w:rPr>
          <w:rFonts w:ascii="黑体" w:eastAsia="黑体" w:hAnsi="黑体" w:cs="黑体"/>
          <w:b/>
          <w:bCs/>
          <w:szCs w:val="21"/>
        </w:rPr>
      </w:pPr>
      <w:bookmarkStart w:id="87" w:name="_Toc109660787"/>
      <w:bookmarkStart w:id="88" w:name="_Toc141711994"/>
      <w:r>
        <w:rPr>
          <w:rFonts w:ascii="黑体" w:eastAsia="黑体" w:hAnsi="黑体" w:cs="黑体" w:hint="eastAsia"/>
          <w:b/>
          <w:bCs/>
          <w:szCs w:val="21"/>
        </w:rPr>
        <w:t>9</w:t>
      </w:r>
      <w:r w:rsidR="00023BF7">
        <w:rPr>
          <w:rFonts w:ascii="黑体" w:eastAsia="黑体" w:hAnsi="黑体" w:cs="黑体" w:hint="eastAsia"/>
          <w:b/>
          <w:bCs/>
          <w:szCs w:val="21"/>
        </w:rPr>
        <w:t>.</w:t>
      </w:r>
      <w:r w:rsidR="00C02B27">
        <w:rPr>
          <w:rFonts w:ascii="黑体" w:eastAsia="黑体" w:hAnsi="黑体" w:cs="黑体" w:hint="eastAsia"/>
          <w:b/>
          <w:bCs/>
          <w:szCs w:val="21"/>
        </w:rPr>
        <w:t>4</w:t>
      </w:r>
      <w:r w:rsidR="00023BF7">
        <w:rPr>
          <w:rFonts w:ascii="黑体" w:eastAsia="黑体" w:hAnsi="黑体" w:cs="黑体" w:hint="eastAsia"/>
          <w:b/>
          <w:bCs/>
          <w:szCs w:val="21"/>
        </w:rPr>
        <w:t>.1存储环境要求</w:t>
      </w:r>
      <w:bookmarkEnd w:id="87"/>
      <w:bookmarkEnd w:id="88"/>
    </w:p>
    <w:p w14:paraId="35DEF17B" w14:textId="77777777" w:rsidR="003F735C" w:rsidRDefault="00023BF7">
      <w:pPr>
        <w:pStyle w:val="af3"/>
        <w:ind w:firstLine="420"/>
        <w:rPr>
          <w:rFonts w:ascii="Times New Roman"/>
        </w:rPr>
      </w:pPr>
      <w:r>
        <w:rPr>
          <w:rFonts w:ascii="Times New Roman" w:hint="eastAsia"/>
        </w:rPr>
        <w:t>能对温湿度进行控制，避免设备长时间处于高温湿环境。有自动灭火系统</w:t>
      </w:r>
      <w:r>
        <w:rPr>
          <w:rFonts w:ascii="Times New Roman" w:hint="eastAsia"/>
        </w:rPr>
        <w:t>,</w:t>
      </w:r>
      <w:r>
        <w:rPr>
          <w:rFonts w:ascii="Times New Roman" w:hint="eastAsia"/>
        </w:rPr>
        <w:t>应急喷淋系统，干粉灭火器和消防沙</w:t>
      </w:r>
      <w:r>
        <w:rPr>
          <w:rFonts w:ascii="Times New Roman" w:hint="eastAsia"/>
        </w:rPr>
        <w:t>(</w:t>
      </w:r>
      <w:r>
        <w:rPr>
          <w:rFonts w:ascii="Times New Roman" w:hint="eastAsia"/>
        </w:rPr>
        <w:t>建筑用的沙子即可</w:t>
      </w:r>
      <w:r>
        <w:rPr>
          <w:rFonts w:ascii="Times New Roman" w:hint="eastAsia"/>
        </w:rPr>
        <w:t>)</w:t>
      </w:r>
      <w:r>
        <w:rPr>
          <w:rFonts w:ascii="Times New Roman" w:hint="eastAsia"/>
        </w:rPr>
        <w:t>。不能与易燃物料</w:t>
      </w:r>
      <w:r>
        <w:rPr>
          <w:rFonts w:ascii="Times New Roman" w:hint="eastAsia"/>
        </w:rPr>
        <w:t>(</w:t>
      </w:r>
      <w:r>
        <w:rPr>
          <w:rFonts w:ascii="Times New Roman" w:hint="eastAsia"/>
        </w:rPr>
        <w:t>如包装材料纸盒、纸箱等</w:t>
      </w:r>
      <w:r>
        <w:rPr>
          <w:rFonts w:ascii="Times New Roman" w:hint="eastAsia"/>
        </w:rPr>
        <w:t>)</w:t>
      </w:r>
      <w:r>
        <w:rPr>
          <w:rFonts w:ascii="Times New Roman" w:hint="eastAsia"/>
        </w:rPr>
        <w:t>放置同一场所。</w:t>
      </w:r>
      <w:r>
        <w:rPr>
          <w:rFonts w:ascii="Times New Roman" w:hint="eastAsia"/>
        </w:rPr>
        <w:t xml:space="preserve"> </w:t>
      </w:r>
      <w:r>
        <w:rPr>
          <w:rFonts w:ascii="Times New Roman" w:hint="eastAsia"/>
        </w:rPr>
        <w:t>应安装有二级防火门。</w:t>
      </w:r>
      <w:r>
        <w:rPr>
          <w:rFonts w:ascii="Times New Roman" w:hint="eastAsia"/>
        </w:rPr>
        <w:t xml:space="preserve"> </w:t>
      </w:r>
      <w:proofErr w:type="gramStart"/>
      <w:r>
        <w:rPr>
          <w:rFonts w:ascii="Times New Roman" w:hint="eastAsia"/>
        </w:rPr>
        <w:t>设备堆层严禁</w:t>
      </w:r>
      <w:proofErr w:type="gramEnd"/>
      <w:r>
        <w:rPr>
          <w:rFonts w:ascii="Times New Roman" w:hint="eastAsia"/>
        </w:rPr>
        <w:t>超过规定限度。无持续强电、磁场和振动干扰，通风良好，无易燃、腐蚀性气体。</w:t>
      </w:r>
    </w:p>
    <w:p w14:paraId="44E2B90D" w14:textId="1D980669" w:rsidR="003F735C" w:rsidRDefault="005E40D5">
      <w:pPr>
        <w:spacing w:line="520" w:lineRule="exact"/>
        <w:ind w:firstLineChars="0" w:firstLine="0"/>
        <w:outlineLvl w:val="0"/>
        <w:rPr>
          <w:rFonts w:ascii="黑体" w:eastAsia="黑体" w:hAnsi="黑体" w:cs="黑体"/>
          <w:b/>
          <w:bCs/>
          <w:szCs w:val="21"/>
        </w:rPr>
      </w:pPr>
      <w:bookmarkStart w:id="89" w:name="_Toc109660788"/>
      <w:bookmarkStart w:id="90" w:name="_Toc141711995"/>
      <w:r>
        <w:rPr>
          <w:rFonts w:ascii="黑体" w:eastAsia="黑体" w:hAnsi="黑体" w:cs="黑体" w:hint="eastAsia"/>
          <w:b/>
          <w:bCs/>
          <w:szCs w:val="21"/>
        </w:rPr>
        <w:t>9</w:t>
      </w:r>
      <w:r w:rsidR="00023BF7">
        <w:rPr>
          <w:rFonts w:ascii="黑体" w:eastAsia="黑体" w:hAnsi="黑体" w:cs="黑体" w:hint="eastAsia"/>
          <w:b/>
          <w:bCs/>
          <w:szCs w:val="21"/>
        </w:rPr>
        <w:t>.</w:t>
      </w:r>
      <w:r w:rsidR="00C02B27">
        <w:rPr>
          <w:rFonts w:ascii="黑体" w:eastAsia="黑体" w:hAnsi="黑体" w:cs="黑体" w:hint="eastAsia"/>
          <w:b/>
          <w:bCs/>
          <w:szCs w:val="21"/>
        </w:rPr>
        <w:t>4</w:t>
      </w:r>
      <w:r w:rsidR="00023BF7">
        <w:rPr>
          <w:rFonts w:ascii="黑体" w:eastAsia="黑体" w:hAnsi="黑体" w:cs="黑体" w:hint="eastAsia"/>
          <w:b/>
          <w:bCs/>
          <w:szCs w:val="21"/>
        </w:rPr>
        <w:t>.2存储电量要求</w:t>
      </w:r>
      <w:bookmarkEnd w:id="89"/>
      <w:bookmarkEnd w:id="90"/>
    </w:p>
    <w:p w14:paraId="48E1F87F" w14:textId="77777777" w:rsidR="003F735C" w:rsidRDefault="00023BF7">
      <w:pPr>
        <w:pStyle w:val="af3"/>
        <w:ind w:firstLine="420"/>
        <w:rPr>
          <w:rFonts w:ascii="Times New Roman"/>
        </w:rPr>
      </w:pPr>
      <w:r>
        <w:rPr>
          <w:rFonts w:ascii="Times New Roman" w:hint="eastAsia"/>
        </w:rPr>
        <w:t>（</w:t>
      </w:r>
      <w:r>
        <w:rPr>
          <w:rFonts w:ascii="Times New Roman" w:hint="eastAsia"/>
        </w:rPr>
        <w:t>1</w:t>
      </w:r>
      <w:r>
        <w:rPr>
          <w:rFonts w:ascii="Times New Roman" w:hint="eastAsia"/>
        </w:rPr>
        <w:t>）短期储存。锂电池短期不使用</w:t>
      </w:r>
      <w:r>
        <w:rPr>
          <w:rFonts w:ascii="Times New Roman" w:hint="eastAsia"/>
        </w:rPr>
        <w:t>(6</w:t>
      </w:r>
      <w:r>
        <w:rPr>
          <w:rFonts w:ascii="Times New Roman" w:hint="eastAsia"/>
        </w:rPr>
        <w:t>个月以内</w:t>
      </w:r>
      <w:r>
        <w:rPr>
          <w:rFonts w:ascii="Times New Roman" w:hint="eastAsia"/>
        </w:rPr>
        <w:t>)</w:t>
      </w:r>
      <w:r>
        <w:rPr>
          <w:rFonts w:ascii="Times New Roman" w:hint="eastAsia"/>
        </w:rPr>
        <w:t>，电池带电状态下，将电池储存在干燥、无腐蚀性气体、温湿度在</w:t>
      </w:r>
      <w:r>
        <w:rPr>
          <w:rFonts w:ascii="Times New Roman" w:hint="eastAsia"/>
        </w:rPr>
        <w:t>10-25</w:t>
      </w:r>
      <w:r>
        <w:rPr>
          <w:rFonts w:ascii="Times New Roman" w:hint="eastAsia"/>
        </w:rPr>
        <w:t>℃，</w:t>
      </w:r>
      <w:r>
        <w:rPr>
          <w:rFonts w:ascii="Times New Roman" w:hint="eastAsia"/>
        </w:rPr>
        <w:t>45%-85%</w:t>
      </w:r>
      <w:r>
        <w:rPr>
          <w:rFonts w:ascii="Times New Roman" w:hint="eastAsia"/>
        </w:rPr>
        <w:t>之间的地方。高于或低于此温湿度会使电池金属部件生锈或电池出现泄漏。</w:t>
      </w:r>
    </w:p>
    <w:p w14:paraId="2006F2A3" w14:textId="77777777" w:rsidR="003F735C" w:rsidRDefault="00023BF7">
      <w:pPr>
        <w:pStyle w:val="af3"/>
        <w:ind w:firstLine="420"/>
        <w:rPr>
          <w:rFonts w:ascii="Times New Roman"/>
        </w:rPr>
      </w:pPr>
      <w:r>
        <w:rPr>
          <w:rFonts w:ascii="Times New Roman" w:hint="eastAsia"/>
        </w:rPr>
        <w:t>（</w:t>
      </w:r>
      <w:r>
        <w:rPr>
          <w:rFonts w:ascii="Times New Roman" w:hint="eastAsia"/>
        </w:rPr>
        <w:t>2</w:t>
      </w:r>
      <w:r>
        <w:rPr>
          <w:rFonts w:ascii="Times New Roman" w:hint="eastAsia"/>
        </w:rPr>
        <w:t>）长期储存。锂电池长期</w:t>
      </w:r>
      <w:r>
        <w:rPr>
          <w:rFonts w:ascii="Times New Roman" w:hint="eastAsia"/>
        </w:rPr>
        <w:t xml:space="preserve"> (6</w:t>
      </w:r>
      <w:r>
        <w:rPr>
          <w:rFonts w:ascii="Times New Roman" w:hint="eastAsia"/>
        </w:rPr>
        <w:t>个月以上</w:t>
      </w:r>
      <w:r>
        <w:rPr>
          <w:rFonts w:ascii="Times New Roman" w:hint="eastAsia"/>
        </w:rPr>
        <w:t xml:space="preserve">) </w:t>
      </w:r>
      <w:r>
        <w:rPr>
          <w:rFonts w:ascii="Times New Roman" w:hint="eastAsia"/>
        </w:rPr>
        <w:t>不用，应充入</w:t>
      </w:r>
      <w:r>
        <w:rPr>
          <w:rFonts w:ascii="Times New Roman" w:hint="eastAsia"/>
        </w:rPr>
        <w:t>50%-70%</w:t>
      </w:r>
      <w:r>
        <w:rPr>
          <w:rFonts w:ascii="Times New Roman" w:hint="eastAsia"/>
        </w:rPr>
        <w:t>的电量，并从设备中取出存放在干燥阴凉的环境中，每隔</w:t>
      </w:r>
      <w:r>
        <w:rPr>
          <w:rFonts w:ascii="Times New Roman" w:hint="eastAsia"/>
        </w:rPr>
        <w:t>3</w:t>
      </w:r>
      <w:r>
        <w:rPr>
          <w:rFonts w:ascii="Times New Roman" w:hint="eastAsia"/>
        </w:rPr>
        <w:t>个月充一次电池</w:t>
      </w:r>
      <w:r>
        <w:rPr>
          <w:rFonts w:ascii="Times New Roman" w:hint="eastAsia"/>
        </w:rPr>
        <w:t>,</w:t>
      </w:r>
      <w:r>
        <w:rPr>
          <w:rFonts w:ascii="Times New Roman" w:hint="eastAsia"/>
        </w:rPr>
        <w:t>以免存放时间过长，电池因自放电导致电量过低，造成不可逆的损失。锂电池的自放电受环境温度及湿度的影响，高温及</w:t>
      </w:r>
      <w:proofErr w:type="gramStart"/>
      <w:r>
        <w:rPr>
          <w:rFonts w:ascii="Times New Roman" w:hint="eastAsia"/>
        </w:rPr>
        <w:t>高湿会加速</w:t>
      </w:r>
      <w:proofErr w:type="gramEnd"/>
      <w:r>
        <w:rPr>
          <w:rFonts w:ascii="Times New Roman" w:hint="eastAsia"/>
        </w:rPr>
        <w:t>电池的自放电，建议将电池存放在</w:t>
      </w:r>
      <w:r>
        <w:rPr>
          <w:rFonts w:ascii="Times New Roman" w:hint="eastAsia"/>
        </w:rPr>
        <w:t>10</w:t>
      </w:r>
      <w:r>
        <w:rPr>
          <w:rFonts w:ascii="Times New Roman" w:hint="eastAsia"/>
        </w:rPr>
        <w:t>℃</w:t>
      </w:r>
      <w:r>
        <w:rPr>
          <w:rFonts w:ascii="Times New Roman" w:hint="eastAsia"/>
        </w:rPr>
        <w:t>-25</w:t>
      </w:r>
      <w:r>
        <w:rPr>
          <w:rFonts w:ascii="Times New Roman" w:hint="eastAsia"/>
        </w:rPr>
        <w:t>℃</w:t>
      </w:r>
      <w:r>
        <w:rPr>
          <w:rFonts w:ascii="Times New Roman" w:hint="eastAsia"/>
        </w:rPr>
        <w:t>,45%-85%</w:t>
      </w:r>
      <w:r>
        <w:rPr>
          <w:rFonts w:ascii="Times New Roman" w:hint="eastAsia"/>
        </w:rPr>
        <w:t>的干燥环境。同时不建议锂电池存放时间超过两年。</w:t>
      </w:r>
    </w:p>
    <w:p w14:paraId="45970A2B" w14:textId="2ACFBF69" w:rsidR="003F735C" w:rsidRDefault="005E40D5">
      <w:pPr>
        <w:spacing w:line="520" w:lineRule="exact"/>
        <w:ind w:firstLineChars="0" w:firstLine="0"/>
        <w:outlineLvl w:val="0"/>
        <w:rPr>
          <w:rFonts w:ascii="黑体" w:eastAsia="黑体" w:hAnsi="黑体" w:cs="黑体"/>
          <w:b/>
          <w:bCs/>
          <w:szCs w:val="21"/>
        </w:rPr>
      </w:pPr>
      <w:bookmarkStart w:id="91" w:name="_Toc141711996"/>
      <w:bookmarkStart w:id="92" w:name="_Toc109660789"/>
      <w:bookmarkStart w:id="93" w:name="_Toc12447"/>
      <w:r>
        <w:rPr>
          <w:rFonts w:ascii="黑体" w:eastAsia="黑体" w:hAnsi="黑体" w:cs="黑体" w:hint="eastAsia"/>
          <w:b/>
          <w:bCs/>
          <w:szCs w:val="21"/>
        </w:rPr>
        <w:t>9</w:t>
      </w:r>
      <w:r w:rsidR="00023BF7">
        <w:rPr>
          <w:rFonts w:ascii="黑体" w:eastAsia="黑体" w:hAnsi="黑体" w:cs="黑体" w:hint="eastAsia"/>
          <w:b/>
          <w:bCs/>
          <w:szCs w:val="21"/>
        </w:rPr>
        <w:t>.</w:t>
      </w:r>
      <w:r w:rsidR="00C02B27">
        <w:rPr>
          <w:rFonts w:ascii="黑体" w:eastAsia="黑体" w:hAnsi="黑体" w:cs="黑体" w:hint="eastAsia"/>
          <w:b/>
          <w:bCs/>
          <w:szCs w:val="21"/>
        </w:rPr>
        <w:t>5</w:t>
      </w:r>
      <w:r w:rsidR="00023BF7">
        <w:rPr>
          <w:rFonts w:ascii="黑体" w:eastAsia="黑体" w:hAnsi="黑体" w:cs="黑体" w:hint="eastAsia"/>
          <w:b/>
          <w:bCs/>
          <w:szCs w:val="21"/>
        </w:rPr>
        <w:t xml:space="preserve"> 充电</w:t>
      </w:r>
      <w:bookmarkEnd w:id="91"/>
      <w:bookmarkEnd w:id="92"/>
      <w:bookmarkEnd w:id="93"/>
      <w:r w:rsidR="00C02B27">
        <w:rPr>
          <w:rFonts w:ascii="黑体" w:eastAsia="黑体" w:hAnsi="黑体" w:cs="黑体" w:hint="eastAsia"/>
          <w:b/>
          <w:bCs/>
          <w:szCs w:val="21"/>
        </w:rPr>
        <w:t>要求</w:t>
      </w:r>
    </w:p>
    <w:p w14:paraId="4E6DDAE1" w14:textId="77777777" w:rsidR="003F735C" w:rsidRDefault="00023BF7">
      <w:pPr>
        <w:pStyle w:val="af3"/>
        <w:ind w:firstLine="420"/>
        <w:rPr>
          <w:rFonts w:ascii="Times New Roman"/>
        </w:rPr>
      </w:pPr>
      <w:r>
        <w:rPr>
          <w:rFonts w:ascii="Times New Roman" w:hint="eastAsia"/>
        </w:rPr>
        <w:t>设备充电时使用的电池必须为原装电池，且在专用充电设备上进行充电，并按说明进行操作和使用，否则可能损坏电池甚至发生危险。为防止设备充电保护板的过</w:t>
      </w:r>
      <w:proofErr w:type="gramStart"/>
      <w:r>
        <w:rPr>
          <w:rFonts w:ascii="Times New Roman" w:hint="eastAsia"/>
        </w:rPr>
        <w:t>充保护</w:t>
      </w:r>
      <w:proofErr w:type="gramEnd"/>
      <w:r>
        <w:rPr>
          <w:rFonts w:ascii="Times New Roman" w:hint="eastAsia"/>
        </w:rPr>
        <w:t>功能失效造成安全问题，电池充满后应取下，</w:t>
      </w:r>
      <w:proofErr w:type="gramStart"/>
      <w:r>
        <w:rPr>
          <w:rFonts w:ascii="Times New Roman" w:hint="eastAsia"/>
        </w:rPr>
        <w:t>禁止长</w:t>
      </w:r>
      <w:proofErr w:type="gramEnd"/>
      <w:r>
        <w:rPr>
          <w:rFonts w:ascii="Times New Roman" w:hint="eastAsia"/>
        </w:rPr>
        <w:t>时间充电。</w:t>
      </w:r>
    </w:p>
    <w:p w14:paraId="6772B99C" w14:textId="1596210B" w:rsidR="003F735C" w:rsidRDefault="005E40D5">
      <w:pPr>
        <w:spacing w:line="520" w:lineRule="exact"/>
        <w:ind w:firstLineChars="0" w:firstLine="0"/>
        <w:outlineLvl w:val="0"/>
        <w:rPr>
          <w:rFonts w:ascii="黑体" w:eastAsia="黑体" w:hAnsi="黑体" w:cs="黑体"/>
          <w:b/>
          <w:bCs/>
          <w:szCs w:val="21"/>
        </w:rPr>
      </w:pPr>
      <w:bookmarkStart w:id="94" w:name="_Toc109660790"/>
      <w:bookmarkStart w:id="95" w:name="_Toc12094"/>
      <w:bookmarkStart w:id="96" w:name="_Toc141711997"/>
      <w:r>
        <w:rPr>
          <w:rFonts w:ascii="黑体" w:eastAsia="黑体" w:hAnsi="黑体" w:cs="黑体" w:hint="eastAsia"/>
          <w:b/>
          <w:bCs/>
          <w:szCs w:val="21"/>
        </w:rPr>
        <w:t>9</w:t>
      </w:r>
      <w:r w:rsidR="00023BF7">
        <w:rPr>
          <w:rFonts w:ascii="黑体" w:eastAsia="黑体" w:hAnsi="黑体" w:cs="黑体" w:hint="eastAsia"/>
          <w:b/>
          <w:bCs/>
          <w:szCs w:val="21"/>
        </w:rPr>
        <w:t>.</w:t>
      </w:r>
      <w:r w:rsidR="00C02B27">
        <w:rPr>
          <w:rFonts w:ascii="黑体" w:eastAsia="黑体" w:hAnsi="黑体" w:cs="黑体" w:hint="eastAsia"/>
          <w:b/>
          <w:bCs/>
          <w:szCs w:val="21"/>
        </w:rPr>
        <w:t>6</w:t>
      </w:r>
      <w:r w:rsidR="00023BF7">
        <w:rPr>
          <w:rFonts w:ascii="黑体" w:eastAsia="黑体" w:hAnsi="黑体" w:cs="黑体" w:hint="eastAsia"/>
          <w:b/>
          <w:bCs/>
          <w:szCs w:val="21"/>
        </w:rPr>
        <w:t xml:space="preserve"> 设备异常处理</w:t>
      </w:r>
      <w:bookmarkEnd w:id="94"/>
      <w:bookmarkEnd w:id="95"/>
      <w:bookmarkEnd w:id="96"/>
    </w:p>
    <w:p w14:paraId="374787A3" w14:textId="77777777" w:rsidR="003F735C" w:rsidRDefault="00023BF7">
      <w:pPr>
        <w:pStyle w:val="af3"/>
        <w:ind w:firstLine="420"/>
        <w:rPr>
          <w:rFonts w:ascii="Times New Roman"/>
        </w:rPr>
      </w:pPr>
      <w:r>
        <w:rPr>
          <w:rFonts w:ascii="Times New Roman" w:hint="eastAsia"/>
        </w:rPr>
        <w:t>设备充电和放电</w:t>
      </w:r>
      <w:r>
        <w:rPr>
          <w:rFonts w:ascii="Times New Roman" w:hint="eastAsia"/>
        </w:rPr>
        <w:t>(</w:t>
      </w:r>
      <w:r>
        <w:rPr>
          <w:rFonts w:ascii="Times New Roman" w:hint="eastAsia"/>
        </w:rPr>
        <w:t>使用状态下</w:t>
      </w:r>
      <w:r>
        <w:rPr>
          <w:rFonts w:ascii="Times New Roman" w:hint="eastAsia"/>
        </w:rPr>
        <w:t>)</w:t>
      </w:r>
      <w:r>
        <w:rPr>
          <w:rFonts w:ascii="Times New Roman" w:hint="eastAsia"/>
        </w:rPr>
        <w:t>会发热，但温度通常在</w:t>
      </w:r>
      <w:r>
        <w:rPr>
          <w:rFonts w:ascii="Times New Roman" w:hint="eastAsia"/>
        </w:rPr>
        <w:t>60</w:t>
      </w:r>
      <w:r>
        <w:rPr>
          <w:rFonts w:ascii="Times New Roman" w:hint="eastAsia"/>
        </w:rPr>
        <w:t>度以下。电池在短路状态下温度会达到上百甚至几百度，如少数电池燃烧或爆炸，使用沙子直接覆盖燃烧或爆炸的设备。如果是大量设备燃烧，使用干粉灭火器灭火，严禁用水灭火，严禁用手直接接触电池。待电池温度降到正常温度，做报废处理。</w:t>
      </w:r>
    </w:p>
    <w:p w14:paraId="4E2B5C9E" w14:textId="2CF2BCED" w:rsidR="003F735C" w:rsidRDefault="005E40D5">
      <w:pPr>
        <w:spacing w:line="520" w:lineRule="exact"/>
        <w:ind w:firstLineChars="0" w:firstLine="0"/>
        <w:outlineLvl w:val="0"/>
        <w:rPr>
          <w:rFonts w:ascii="黑体" w:eastAsia="黑体" w:hAnsi="黑体" w:cs="黑体"/>
          <w:b/>
          <w:bCs/>
          <w:szCs w:val="21"/>
        </w:rPr>
      </w:pPr>
      <w:bookmarkStart w:id="97" w:name="_Toc32475"/>
      <w:bookmarkStart w:id="98" w:name="_Toc109660791"/>
      <w:bookmarkStart w:id="99" w:name="_Toc141711998"/>
      <w:r>
        <w:rPr>
          <w:rFonts w:ascii="黑体" w:eastAsia="黑体" w:hAnsi="黑体" w:cs="黑体" w:hint="eastAsia"/>
          <w:b/>
          <w:bCs/>
          <w:szCs w:val="21"/>
        </w:rPr>
        <w:t>9</w:t>
      </w:r>
      <w:r w:rsidR="00023BF7">
        <w:rPr>
          <w:rFonts w:ascii="黑体" w:eastAsia="黑体" w:hAnsi="黑体" w:cs="黑体" w:hint="eastAsia"/>
          <w:b/>
          <w:bCs/>
          <w:szCs w:val="21"/>
        </w:rPr>
        <w:t>.</w:t>
      </w:r>
      <w:r w:rsidR="00C02B27">
        <w:rPr>
          <w:rFonts w:ascii="黑体" w:eastAsia="黑体" w:hAnsi="黑体" w:cs="黑体" w:hint="eastAsia"/>
          <w:b/>
          <w:bCs/>
          <w:szCs w:val="21"/>
        </w:rPr>
        <w:t>7</w:t>
      </w:r>
      <w:r w:rsidR="00023BF7">
        <w:rPr>
          <w:rFonts w:ascii="黑体" w:eastAsia="黑体" w:hAnsi="黑体" w:cs="黑体" w:hint="eastAsia"/>
          <w:b/>
          <w:bCs/>
          <w:szCs w:val="21"/>
        </w:rPr>
        <w:t>维护和安全防护人员要求</w:t>
      </w:r>
      <w:bookmarkEnd w:id="97"/>
      <w:bookmarkEnd w:id="98"/>
      <w:bookmarkEnd w:id="99"/>
    </w:p>
    <w:p w14:paraId="708D0285" w14:textId="77777777" w:rsidR="003F735C" w:rsidRDefault="00023BF7">
      <w:pPr>
        <w:pStyle w:val="af3"/>
        <w:ind w:firstLine="420"/>
        <w:rPr>
          <w:rFonts w:ascii="Times New Roman"/>
        </w:rPr>
      </w:pPr>
      <w:r>
        <w:rPr>
          <w:rFonts w:ascii="Times New Roman" w:hint="eastAsia"/>
        </w:rPr>
        <w:lastRenderedPageBreak/>
        <w:t>接受过锂电池知识、锂电池保养知识、安全防护知识培训。</w:t>
      </w:r>
    </w:p>
    <w:p w14:paraId="1F124CF9" w14:textId="77777777" w:rsidR="003F735C" w:rsidRDefault="003F735C">
      <w:pPr>
        <w:spacing w:line="520" w:lineRule="exact"/>
        <w:ind w:firstLineChars="0" w:firstLine="0"/>
        <w:rPr>
          <w:rFonts w:asciiTheme="majorEastAsia" w:eastAsiaTheme="majorEastAsia" w:hAnsiTheme="majorEastAsia" w:cstheme="majorEastAsia"/>
          <w:sz w:val="28"/>
          <w:szCs w:val="28"/>
        </w:rPr>
      </w:pPr>
    </w:p>
    <w:p w14:paraId="1C1FC16E" w14:textId="77777777" w:rsidR="003F735C" w:rsidRDefault="003F735C">
      <w:pPr>
        <w:spacing w:line="520" w:lineRule="exact"/>
        <w:ind w:firstLineChars="0" w:firstLine="0"/>
        <w:rPr>
          <w:rFonts w:asciiTheme="majorEastAsia" w:eastAsiaTheme="majorEastAsia" w:hAnsiTheme="majorEastAsia" w:cstheme="majorEastAsia"/>
          <w:sz w:val="28"/>
          <w:szCs w:val="28"/>
        </w:rPr>
      </w:pPr>
    </w:p>
    <w:p w14:paraId="094C4BB1" w14:textId="77777777" w:rsidR="003F735C" w:rsidRDefault="003F735C">
      <w:pPr>
        <w:spacing w:line="520" w:lineRule="exact"/>
        <w:ind w:firstLineChars="0" w:firstLine="0"/>
        <w:rPr>
          <w:rFonts w:asciiTheme="majorEastAsia" w:eastAsiaTheme="majorEastAsia" w:hAnsiTheme="majorEastAsia" w:cstheme="majorEastAsia"/>
          <w:sz w:val="28"/>
          <w:szCs w:val="28"/>
        </w:rPr>
      </w:pPr>
    </w:p>
    <w:p w14:paraId="772C7355" w14:textId="77777777" w:rsidR="007D48A5" w:rsidRDefault="007D48A5">
      <w:pPr>
        <w:spacing w:line="520" w:lineRule="exact"/>
        <w:ind w:firstLineChars="0" w:firstLine="0"/>
        <w:rPr>
          <w:rFonts w:asciiTheme="majorEastAsia" w:eastAsiaTheme="majorEastAsia" w:hAnsiTheme="majorEastAsia" w:cstheme="majorEastAsia"/>
          <w:sz w:val="28"/>
          <w:szCs w:val="28"/>
        </w:rPr>
      </w:pPr>
    </w:p>
    <w:p w14:paraId="7F516B34" w14:textId="77777777" w:rsidR="007D48A5" w:rsidRDefault="007D48A5">
      <w:pPr>
        <w:spacing w:line="520" w:lineRule="exact"/>
        <w:ind w:firstLineChars="0" w:firstLine="0"/>
        <w:rPr>
          <w:rFonts w:asciiTheme="majorEastAsia" w:eastAsiaTheme="majorEastAsia" w:hAnsiTheme="majorEastAsia" w:cstheme="majorEastAsia"/>
          <w:sz w:val="28"/>
          <w:szCs w:val="28"/>
        </w:rPr>
      </w:pPr>
    </w:p>
    <w:p w14:paraId="6B313635"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59F97814"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52807599"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252C62B9"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32D41B84"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0E30554C"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6F44FCE1"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44A62D63"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0BFA0B94"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129AF6B9"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5DF7D565"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07C27AC2"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4AEC09A4"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5C3AB603"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53657E56"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77AC7CA2"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2F36596D"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531166C4" w14:textId="77777777" w:rsidR="00B21554" w:rsidRDefault="00B21554">
      <w:pPr>
        <w:spacing w:line="520" w:lineRule="exact"/>
        <w:ind w:firstLineChars="0" w:firstLine="0"/>
        <w:rPr>
          <w:rFonts w:asciiTheme="majorEastAsia" w:eastAsiaTheme="majorEastAsia" w:hAnsiTheme="majorEastAsia" w:cstheme="majorEastAsia"/>
          <w:sz w:val="28"/>
          <w:szCs w:val="28"/>
        </w:rPr>
      </w:pPr>
    </w:p>
    <w:p w14:paraId="36280D4D"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1DF4282C" w14:textId="77777777" w:rsidR="00D21A42" w:rsidRDefault="00D21A42">
      <w:pPr>
        <w:spacing w:line="520" w:lineRule="exact"/>
        <w:ind w:firstLineChars="0" w:firstLine="0"/>
        <w:rPr>
          <w:rFonts w:asciiTheme="majorEastAsia" w:eastAsiaTheme="majorEastAsia" w:hAnsiTheme="majorEastAsia" w:cstheme="majorEastAsia"/>
          <w:sz w:val="28"/>
          <w:szCs w:val="28"/>
        </w:rPr>
      </w:pPr>
    </w:p>
    <w:p w14:paraId="399310C0"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59F65E0E" w14:textId="77777777" w:rsidR="005C2641" w:rsidRDefault="005C2641">
      <w:pPr>
        <w:spacing w:line="520" w:lineRule="exact"/>
        <w:ind w:firstLineChars="0" w:firstLine="0"/>
        <w:rPr>
          <w:rFonts w:asciiTheme="majorEastAsia" w:eastAsiaTheme="majorEastAsia" w:hAnsiTheme="majorEastAsia" w:cstheme="majorEastAsia"/>
          <w:sz w:val="28"/>
          <w:szCs w:val="28"/>
        </w:rPr>
      </w:pPr>
    </w:p>
    <w:p w14:paraId="4F0077A7" w14:textId="77777777" w:rsidR="007C3E06" w:rsidRDefault="007C3E06">
      <w:pPr>
        <w:spacing w:line="520" w:lineRule="exact"/>
        <w:ind w:firstLineChars="0" w:firstLine="0"/>
        <w:rPr>
          <w:rFonts w:asciiTheme="majorEastAsia" w:eastAsiaTheme="majorEastAsia" w:hAnsiTheme="majorEastAsia" w:cstheme="majorEastAsia"/>
          <w:sz w:val="28"/>
          <w:szCs w:val="28"/>
        </w:rPr>
      </w:pPr>
    </w:p>
    <w:p w14:paraId="0A058B5F" w14:textId="131C9DB3" w:rsidR="007C3E06" w:rsidRDefault="007C3E06" w:rsidP="005C2641">
      <w:pPr>
        <w:spacing w:line="360" w:lineRule="auto"/>
        <w:ind w:firstLineChars="0" w:firstLine="0"/>
        <w:outlineLvl w:val="0"/>
        <w:rPr>
          <w:rFonts w:ascii="黑体" w:eastAsia="黑体" w:hAnsi="黑体" w:cs="黑体"/>
          <w:szCs w:val="21"/>
        </w:rPr>
      </w:pPr>
      <w:r>
        <w:rPr>
          <w:rFonts w:ascii="黑体" w:eastAsia="黑体" w:hAnsi="黑体" w:cs="黑体" w:hint="eastAsia"/>
          <w:szCs w:val="21"/>
        </w:rPr>
        <w:t>附</w:t>
      </w:r>
      <w:r w:rsidR="00351EF1">
        <w:rPr>
          <w:rFonts w:ascii="黑体" w:eastAsia="黑体" w:hAnsi="黑体" w:cs="黑体" w:hint="eastAsia"/>
          <w:szCs w:val="21"/>
        </w:rPr>
        <w:t>录</w:t>
      </w:r>
      <w:r>
        <w:rPr>
          <w:rFonts w:ascii="黑体" w:eastAsia="黑体" w:hAnsi="黑体" w:cs="黑体" w:hint="eastAsia"/>
          <w:szCs w:val="21"/>
        </w:rPr>
        <w:t xml:space="preserve">A   </w:t>
      </w:r>
      <w:r w:rsidR="0011279C">
        <w:rPr>
          <w:rFonts w:ascii="黑体" w:eastAsia="黑体" w:hAnsi="黑体" w:cs="黑体" w:hint="eastAsia"/>
          <w:szCs w:val="21"/>
        </w:rPr>
        <w:t>节点</w:t>
      </w:r>
      <w:r w:rsidR="00C91E37">
        <w:rPr>
          <w:rFonts w:ascii="黑体" w:eastAsia="黑体" w:hAnsi="黑体" w:cs="黑体" w:hint="eastAsia"/>
          <w:szCs w:val="21"/>
        </w:rPr>
        <w:t>仪器</w:t>
      </w:r>
      <w:r w:rsidR="005C2641">
        <w:rPr>
          <w:rFonts w:ascii="Times New Roman" w:eastAsia="黑体" w:hAnsi="Times New Roman" w:hint="eastAsia"/>
          <w:kern w:val="0"/>
          <w:szCs w:val="20"/>
        </w:rPr>
        <w:t>施工前测试项目</w:t>
      </w:r>
      <w:r>
        <w:rPr>
          <w:rFonts w:ascii="黑体" w:eastAsia="黑体" w:hAnsi="黑体" w:cs="黑体" w:hint="eastAsia"/>
          <w:szCs w:val="21"/>
        </w:rPr>
        <w:t>（资料性）</w:t>
      </w:r>
    </w:p>
    <w:p w14:paraId="76255B51" w14:textId="5CE87AB7" w:rsidR="005C2641" w:rsidRPr="00727AFE" w:rsidRDefault="005C2641" w:rsidP="005C2641">
      <w:pPr>
        <w:widowControl/>
        <w:tabs>
          <w:tab w:val="left" w:pos="360"/>
        </w:tabs>
        <w:spacing w:beforeLines="50" w:before="156" w:afterLines="50" w:after="156"/>
        <w:ind w:leftChars="200" w:left="420" w:firstLineChars="600" w:firstLine="1260"/>
        <w:rPr>
          <w:rFonts w:ascii="Times New Roman" w:eastAsia="黑体" w:hAnsi="Times New Roman"/>
          <w:kern w:val="0"/>
          <w:szCs w:val="20"/>
        </w:rPr>
      </w:pPr>
      <w:r>
        <w:rPr>
          <w:rFonts w:ascii="Times New Roman" w:eastAsia="黑体" w:hAnsi="Times New Roman" w:hint="eastAsia"/>
          <w:kern w:val="0"/>
          <w:szCs w:val="20"/>
        </w:rPr>
        <w:t>表</w:t>
      </w:r>
      <w:r>
        <w:rPr>
          <w:rFonts w:ascii="Times New Roman" w:eastAsia="黑体" w:hAnsi="Times New Roman" w:hint="eastAsia"/>
          <w:kern w:val="0"/>
          <w:szCs w:val="20"/>
        </w:rPr>
        <w:t xml:space="preserve">1 </w:t>
      </w:r>
      <w:r>
        <w:rPr>
          <w:rFonts w:ascii="Times New Roman" w:eastAsia="黑体" w:hAnsi="Times New Roman" w:hint="eastAsia"/>
          <w:kern w:val="0"/>
          <w:szCs w:val="20"/>
        </w:rPr>
        <w:t>节点仪器</w:t>
      </w:r>
      <w:bookmarkStart w:id="100" w:name="OLE_LINK14"/>
      <w:r>
        <w:rPr>
          <w:rFonts w:ascii="Times New Roman" w:eastAsia="黑体" w:hAnsi="Times New Roman" w:hint="eastAsia"/>
          <w:kern w:val="0"/>
          <w:szCs w:val="20"/>
        </w:rPr>
        <w:t>施工前测试项目</w:t>
      </w:r>
      <w:bookmarkEnd w:id="100"/>
    </w:p>
    <w:tbl>
      <w:tblPr>
        <w:tblW w:w="4305" w:type="pct"/>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1384"/>
        <w:gridCol w:w="3545"/>
        <w:gridCol w:w="2408"/>
      </w:tblGrid>
      <w:tr w:rsidR="005C2641" w:rsidRPr="00727AFE" w14:paraId="3BEA2E38" w14:textId="77777777" w:rsidTr="005C2641">
        <w:trPr>
          <w:trHeight w:val="340"/>
        </w:trPr>
        <w:tc>
          <w:tcPr>
            <w:tcW w:w="3359" w:type="pct"/>
            <w:gridSpan w:val="2"/>
            <w:vMerge w:val="restart"/>
            <w:vAlign w:val="center"/>
          </w:tcPr>
          <w:p w14:paraId="7599D65E" w14:textId="77777777" w:rsidR="005C2641" w:rsidRDefault="005C2641" w:rsidP="005C2641">
            <w:pPr>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r>
              <w:rPr>
                <w:rFonts w:ascii="Times New Roman" w:hAnsi="Times New Roman" w:hint="eastAsia"/>
                <w:kern w:val="0"/>
                <w:sz w:val="18"/>
                <w:szCs w:val="18"/>
              </w:rPr>
              <w:t>测试项目</w:t>
            </w:r>
          </w:p>
        </w:tc>
        <w:tc>
          <w:tcPr>
            <w:tcW w:w="1641" w:type="pct"/>
            <w:vMerge w:val="restart"/>
            <w:vAlign w:val="center"/>
          </w:tcPr>
          <w:p w14:paraId="29C1D10E" w14:textId="77777777" w:rsidR="005C2641"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r>
              <w:rPr>
                <w:rFonts w:ascii="Times New Roman" w:hAnsi="Times New Roman" w:hint="eastAsia"/>
                <w:kern w:val="0"/>
                <w:sz w:val="18"/>
                <w:szCs w:val="18"/>
              </w:rPr>
              <w:t>测试要求</w:t>
            </w:r>
          </w:p>
        </w:tc>
      </w:tr>
      <w:tr w:rsidR="005C2641" w:rsidRPr="00727AFE" w14:paraId="29A3482B" w14:textId="77777777" w:rsidTr="005C2641">
        <w:trPr>
          <w:trHeight w:val="567"/>
        </w:trPr>
        <w:tc>
          <w:tcPr>
            <w:tcW w:w="3359" w:type="pct"/>
            <w:gridSpan w:val="2"/>
            <w:vMerge/>
            <w:tcBorders>
              <w:bottom w:val="single" w:sz="6" w:space="0" w:color="auto"/>
            </w:tcBorders>
            <w:vAlign w:val="center"/>
          </w:tcPr>
          <w:p w14:paraId="21FBDBAF" w14:textId="77777777" w:rsidR="005C2641" w:rsidRPr="00727AFE"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1641" w:type="pct"/>
            <w:vMerge/>
            <w:tcBorders>
              <w:bottom w:val="single" w:sz="6" w:space="0" w:color="auto"/>
            </w:tcBorders>
            <w:vAlign w:val="center"/>
          </w:tcPr>
          <w:p w14:paraId="56278B09" w14:textId="77777777" w:rsidR="005C2641"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r>
      <w:tr w:rsidR="005C2641" w:rsidRPr="00727AFE" w14:paraId="2897CEBA" w14:textId="77777777" w:rsidTr="005C2641">
        <w:trPr>
          <w:trHeight w:val="425"/>
        </w:trPr>
        <w:tc>
          <w:tcPr>
            <w:tcW w:w="943" w:type="pct"/>
            <w:vMerge w:val="restart"/>
            <w:tcBorders>
              <w:top w:val="single" w:sz="6" w:space="0" w:color="auto"/>
            </w:tcBorders>
            <w:vAlign w:val="center"/>
          </w:tcPr>
          <w:p w14:paraId="78145E1A" w14:textId="77777777" w:rsidR="005C2641" w:rsidRPr="00727AFE" w:rsidRDefault="005C2641" w:rsidP="005C2641">
            <w:pPr>
              <w:widowControl/>
              <w:tabs>
                <w:tab w:val="center" w:pos="4201"/>
                <w:tab w:val="right" w:leader="dot" w:pos="9298"/>
              </w:tabs>
              <w:autoSpaceDE w:val="0"/>
              <w:autoSpaceDN w:val="0"/>
              <w:spacing w:line="240" w:lineRule="exact"/>
              <w:ind w:firstLineChars="0" w:firstLine="0"/>
              <w:rPr>
                <w:rFonts w:ascii="Times New Roman" w:hAnsi="Times New Roman"/>
                <w:kern w:val="0"/>
                <w:sz w:val="18"/>
                <w:szCs w:val="18"/>
              </w:rPr>
            </w:pPr>
            <w:r>
              <w:rPr>
                <w:rFonts w:ascii="Times New Roman" w:hAnsi="Times New Roman" w:hint="eastAsia"/>
                <w:kern w:val="0"/>
                <w:sz w:val="18"/>
                <w:szCs w:val="18"/>
              </w:rPr>
              <w:t>地震信号响应指标测试</w:t>
            </w:r>
          </w:p>
        </w:tc>
        <w:tc>
          <w:tcPr>
            <w:tcW w:w="2416" w:type="pct"/>
            <w:tcBorders>
              <w:top w:val="single" w:sz="6" w:space="0" w:color="auto"/>
            </w:tcBorders>
            <w:vAlign w:val="center"/>
          </w:tcPr>
          <w:p w14:paraId="406B0C66" w14:textId="77777777" w:rsidR="005C2641" w:rsidRPr="00727AFE"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等效输入噪声</w:t>
            </w:r>
          </w:p>
        </w:tc>
        <w:tc>
          <w:tcPr>
            <w:tcW w:w="1641" w:type="pct"/>
            <w:vMerge w:val="restart"/>
            <w:tcBorders>
              <w:top w:val="single" w:sz="6" w:space="0" w:color="auto"/>
            </w:tcBorders>
            <w:vAlign w:val="center"/>
          </w:tcPr>
          <w:p w14:paraId="65C76FC2"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全参数组合</w:t>
            </w:r>
          </w:p>
          <w:p w14:paraId="2F1742FD"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（采样间隔、前放增益）</w:t>
            </w:r>
          </w:p>
          <w:p w14:paraId="2A71B1C3"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全检</w:t>
            </w:r>
          </w:p>
        </w:tc>
      </w:tr>
      <w:tr w:rsidR="005C2641" w:rsidRPr="00727AFE" w14:paraId="12AF30B4" w14:textId="77777777" w:rsidTr="005C2641">
        <w:trPr>
          <w:trHeight w:val="425"/>
        </w:trPr>
        <w:tc>
          <w:tcPr>
            <w:tcW w:w="943" w:type="pct"/>
            <w:vMerge/>
            <w:vAlign w:val="center"/>
          </w:tcPr>
          <w:p w14:paraId="62E2776E" w14:textId="77777777" w:rsidR="005C2641" w:rsidRPr="00727AFE" w:rsidRDefault="005C2641" w:rsidP="005C2641">
            <w:pPr>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250CAA34" w14:textId="77777777" w:rsidR="005C2641" w:rsidRPr="00727AFE"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动态范围</w:t>
            </w:r>
          </w:p>
        </w:tc>
        <w:tc>
          <w:tcPr>
            <w:tcW w:w="1641" w:type="pct"/>
            <w:vMerge/>
            <w:vAlign w:val="center"/>
          </w:tcPr>
          <w:p w14:paraId="71EA4E4D"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p>
        </w:tc>
      </w:tr>
      <w:tr w:rsidR="005C2641" w:rsidRPr="00727AFE" w14:paraId="353CBD02" w14:textId="77777777" w:rsidTr="005C2641">
        <w:trPr>
          <w:trHeight w:val="425"/>
        </w:trPr>
        <w:tc>
          <w:tcPr>
            <w:tcW w:w="943" w:type="pct"/>
            <w:vMerge/>
            <w:vAlign w:val="center"/>
          </w:tcPr>
          <w:p w14:paraId="65EC2E06" w14:textId="77777777" w:rsidR="005C2641" w:rsidRPr="00727AFE" w:rsidRDefault="005C2641" w:rsidP="005C2641">
            <w:pPr>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30AE84B5" w14:textId="5C244198" w:rsidR="005C2641" w:rsidRPr="00727AFE"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总谐波畸变</w:t>
            </w:r>
          </w:p>
        </w:tc>
        <w:tc>
          <w:tcPr>
            <w:tcW w:w="1641" w:type="pct"/>
            <w:vMerge/>
            <w:vAlign w:val="center"/>
          </w:tcPr>
          <w:p w14:paraId="3225D624"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p>
        </w:tc>
      </w:tr>
      <w:tr w:rsidR="005C2641" w:rsidRPr="00727AFE" w14:paraId="69062D25" w14:textId="77777777" w:rsidTr="005C2641">
        <w:trPr>
          <w:trHeight w:val="425"/>
        </w:trPr>
        <w:tc>
          <w:tcPr>
            <w:tcW w:w="943" w:type="pct"/>
            <w:vMerge/>
            <w:vAlign w:val="center"/>
          </w:tcPr>
          <w:p w14:paraId="762BCBD1" w14:textId="77777777" w:rsidR="005C2641" w:rsidRPr="00727AFE"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093705D1" w14:textId="77777777" w:rsidR="005C2641" w:rsidRPr="00727AFE"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共模抑制比</w:t>
            </w:r>
          </w:p>
        </w:tc>
        <w:tc>
          <w:tcPr>
            <w:tcW w:w="1641" w:type="pct"/>
            <w:vMerge/>
            <w:vAlign w:val="center"/>
          </w:tcPr>
          <w:p w14:paraId="1EE6E431"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p>
        </w:tc>
      </w:tr>
      <w:tr w:rsidR="005C2641" w:rsidRPr="00727AFE" w14:paraId="0AD218B4" w14:textId="77777777" w:rsidTr="005C2641">
        <w:trPr>
          <w:trHeight w:val="425"/>
        </w:trPr>
        <w:tc>
          <w:tcPr>
            <w:tcW w:w="943" w:type="pct"/>
            <w:vMerge/>
            <w:vAlign w:val="center"/>
          </w:tcPr>
          <w:p w14:paraId="2CFEC4BA" w14:textId="77777777" w:rsidR="005C2641" w:rsidRPr="00727AFE"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44CDD6B5" w14:textId="77777777" w:rsidR="005C2641" w:rsidRPr="00727AFE"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增益精度</w:t>
            </w:r>
          </w:p>
        </w:tc>
        <w:tc>
          <w:tcPr>
            <w:tcW w:w="1641" w:type="pct"/>
            <w:vMerge/>
            <w:vAlign w:val="center"/>
          </w:tcPr>
          <w:p w14:paraId="27B2AE01"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p>
        </w:tc>
      </w:tr>
      <w:tr w:rsidR="005C2641" w:rsidRPr="00727AFE" w14:paraId="41D5FE3B" w14:textId="77777777" w:rsidTr="005C2641">
        <w:trPr>
          <w:trHeight w:val="425"/>
        </w:trPr>
        <w:tc>
          <w:tcPr>
            <w:tcW w:w="3359" w:type="pct"/>
            <w:gridSpan w:val="2"/>
            <w:vAlign w:val="center"/>
          </w:tcPr>
          <w:p w14:paraId="390A6252"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检波器通路测试</w:t>
            </w:r>
          </w:p>
        </w:tc>
        <w:tc>
          <w:tcPr>
            <w:tcW w:w="1641" w:type="pct"/>
            <w:vAlign w:val="center"/>
          </w:tcPr>
          <w:p w14:paraId="5E6AAEB7"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全检</w:t>
            </w:r>
          </w:p>
        </w:tc>
      </w:tr>
      <w:tr w:rsidR="005C2641" w:rsidRPr="00727AFE" w14:paraId="5C80726F" w14:textId="77777777" w:rsidTr="005C2641">
        <w:trPr>
          <w:trHeight w:val="425"/>
        </w:trPr>
        <w:tc>
          <w:tcPr>
            <w:tcW w:w="943" w:type="pct"/>
            <w:vMerge w:val="restart"/>
            <w:vAlign w:val="center"/>
          </w:tcPr>
          <w:p w14:paraId="4986FEEA" w14:textId="77777777" w:rsidR="005C2641" w:rsidRPr="00727AFE" w:rsidRDefault="005C2641" w:rsidP="005C2641">
            <w:pPr>
              <w:widowControl/>
              <w:tabs>
                <w:tab w:val="center" w:pos="4201"/>
                <w:tab w:val="right" w:leader="dot" w:pos="9298"/>
              </w:tabs>
              <w:autoSpaceDE w:val="0"/>
              <w:autoSpaceDN w:val="0"/>
              <w:spacing w:line="240" w:lineRule="exact"/>
              <w:ind w:firstLineChars="0" w:firstLine="0"/>
              <w:rPr>
                <w:rFonts w:ascii="Times New Roman" w:hAnsi="Times New Roman"/>
                <w:kern w:val="0"/>
                <w:sz w:val="18"/>
                <w:szCs w:val="18"/>
              </w:rPr>
            </w:pPr>
            <w:r>
              <w:rPr>
                <w:rFonts w:ascii="Times New Roman" w:hAnsi="Times New Roman" w:hint="eastAsia"/>
                <w:kern w:val="0"/>
                <w:sz w:val="18"/>
                <w:szCs w:val="18"/>
              </w:rPr>
              <w:t>同步精度测试</w:t>
            </w:r>
          </w:p>
        </w:tc>
        <w:tc>
          <w:tcPr>
            <w:tcW w:w="2416" w:type="pct"/>
            <w:vAlign w:val="center"/>
          </w:tcPr>
          <w:p w14:paraId="5AEE3CE9"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时钟同步精度</w:t>
            </w:r>
          </w:p>
        </w:tc>
        <w:tc>
          <w:tcPr>
            <w:tcW w:w="1641" w:type="pct"/>
            <w:vMerge w:val="restart"/>
            <w:vAlign w:val="center"/>
          </w:tcPr>
          <w:p w14:paraId="00A391B0"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抽检</w:t>
            </w:r>
          </w:p>
          <w:p w14:paraId="1E18B4A7"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kern w:val="0"/>
                <w:sz w:val="18"/>
                <w:szCs w:val="18"/>
              </w:rPr>
              <w:t>0.1%</w:t>
            </w:r>
            <w:r>
              <w:rPr>
                <w:rFonts w:ascii="Times New Roman" w:hAnsi="Times New Roman" w:hint="eastAsia"/>
                <w:kern w:val="0"/>
                <w:sz w:val="18"/>
                <w:szCs w:val="18"/>
              </w:rPr>
              <w:t>）</w:t>
            </w:r>
          </w:p>
        </w:tc>
      </w:tr>
      <w:tr w:rsidR="005C2641" w:rsidRPr="00727AFE" w14:paraId="2E73C675" w14:textId="77777777" w:rsidTr="005C2641">
        <w:trPr>
          <w:trHeight w:val="425"/>
        </w:trPr>
        <w:tc>
          <w:tcPr>
            <w:tcW w:w="943" w:type="pct"/>
            <w:vMerge/>
            <w:vAlign w:val="center"/>
          </w:tcPr>
          <w:p w14:paraId="46B2E590" w14:textId="77777777" w:rsidR="005C2641" w:rsidRPr="00727AFE"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581DABF7"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卫星定位精度</w:t>
            </w:r>
          </w:p>
        </w:tc>
        <w:tc>
          <w:tcPr>
            <w:tcW w:w="1641" w:type="pct"/>
            <w:vMerge/>
            <w:vAlign w:val="center"/>
          </w:tcPr>
          <w:p w14:paraId="055AF6BB"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p>
        </w:tc>
      </w:tr>
      <w:tr w:rsidR="005C2641" w:rsidRPr="00727AFE" w14:paraId="6F0940BE" w14:textId="77777777" w:rsidTr="005C2641">
        <w:trPr>
          <w:trHeight w:val="425"/>
        </w:trPr>
        <w:tc>
          <w:tcPr>
            <w:tcW w:w="943" w:type="pct"/>
            <w:vMerge/>
            <w:vAlign w:val="center"/>
          </w:tcPr>
          <w:p w14:paraId="2A914362" w14:textId="77777777" w:rsidR="005C2641" w:rsidRPr="00727AFE"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21D2C804"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采集同步精度</w:t>
            </w:r>
          </w:p>
        </w:tc>
        <w:tc>
          <w:tcPr>
            <w:tcW w:w="1641" w:type="pct"/>
            <w:vMerge/>
            <w:vAlign w:val="center"/>
          </w:tcPr>
          <w:p w14:paraId="2E500AE2"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p>
        </w:tc>
      </w:tr>
      <w:tr w:rsidR="005C2641" w:rsidRPr="00727AFE" w14:paraId="29C16B1E" w14:textId="77777777" w:rsidTr="005C2641">
        <w:trPr>
          <w:trHeight w:val="425"/>
        </w:trPr>
        <w:tc>
          <w:tcPr>
            <w:tcW w:w="943" w:type="pct"/>
            <w:vMerge/>
            <w:vAlign w:val="center"/>
          </w:tcPr>
          <w:p w14:paraId="5105A166" w14:textId="77777777" w:rsidR="005C2641" w:rsidRPr="00727AFE"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600DA0F1"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激发记录同步精度</w:t>
            </w:r>
          </w:p>
        </w:tc>
        <w:tc>
          <w:tcPr>
            <w:tcW w:w="1641" w:type="pct"/>
            <w:vMerge/>
            <w:vAlign w:val="center"/>
          </w:tcPr>
          <w:p w14:paraId="05E4240E"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p>
        </w:tc>
      </w:tr>
      <w:tr w:rsidR="005C2641" w:rsidRPr="00727AFE" w14:paraId="1A9EECE5" w14:textId="77777777" w:rsidTr="005C2641">
        <w:trPr>
          <w:trHeight w:val="425"/>
        </w:trPr>
        <w:tc>
          <w:tcPr>
            <w:tcW w:w="3359" w:type="pct"/>
            <w:gridSpan w:val="2"/>
            <w:vAlign w:val="center"/>
          </w:tcPr>
          <w:p w14:paraId="7C371C9C"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极性测试</w:t>
            </w:r>
          </w:p>
        </w:tc>
        <w:tc>
          <w:tcPr>
            <w:tcW w:w="1641" w:type="pct"/>
            <w:vAlign w:val="center"/>
          </w:tcPr>
          <w:p w14:paraId="69518E25"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全检</w:t>
            </w:r>
          </w:p>
        </w:tc>
      </w:tr>
      <w:tr w:rsidR="005C2641" w:rsidRPr="00727AFE" w14:paraId="663E2EEC" w14:textId="77777777" w:rsidTr="005C2641">
        <w:trPr>
          <w:trHeight w:val="425"/>
        </w:trPr>
        <w:tc>
          <w:tcPr>
            <w:tcW w:w="943" w:type="pct"/>
            <w:vMerge w:val="restart"/>
            <w:vAlign w:val="center"/>
          </w:tcPr>
          <w:p w14:paraId="48A1C615" w14:textId="741F029A" w:rsidR="005C2641" w:rsidRDefault="005C2641" w:rsidP="005C2641">
            <w:pPr>
              <w:widowControl/>
              <w:tabs>
                <w:tab w:val="center" w:pos="4201"/>
                <w:tab w:val="right" w:leader="dot" w:pos="9298"/>
              </w:tabs>
              <w:autoSpaceDE w:val="0"/>
              <w:autoSpaceDN w:val="0"/>
              <w:spacing w:line="240" w:lineRule="exact"/>
              <w:ind w:firstLineChars="0" w:firstLine="0"/>
              <w:rPr>
                <w:rFonts w:ascii="Times New Roman" w:hAnsi="Times New Roman"/>
                <w:kern w:val="0"/>
                <w:sz w:val="18"/>
                <w:szCs w:val="18"/>
              </w:rPr>
            </w:pPr>
            <w:r>
              <w:rPr>
                <w:rFonts w:ascii="Times New Roman" w:hAnsi="Times New Roman" w:hint="eastAsia"/>
                <w:kern w:val="0"/>
                <w:sz w:val="18"/>
                <w:szCs w:val="18"/>
              </w:rPr>
              <w:t>节点工作状态测试</w:t>
            </w:r>
          </w:p>
        </w:tc>
        <w:tc>
          <w:tcPr>
            <w:tcW w:w="2416" w:type="pct"/>
            <w:vAlign w:val="center"/>
          </w:tcPr>
          <w:p w14:paraId="0138E12F"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GNSS</w:t>
            </w:r>
            <w:r>
              <w:rPr>
                <w:rFonts w:ascii="Times New Roman" w:hAnsi="Times New Roman" w:hint="eastAsia"/>
                <w:kern w:val="0"/>
                <w:sz w:val="18"/>
                <w:szCs w:val="18"/>
              </w:rPr>
              <w:t>状态</w:t>
            </w:r>
          </w:p>
        </w:tc>
        <w:tc>
          <w:tcPr>
            <w:tcW w:w="1641" w:type="pct"/>
            <w:vAlign w:val="center"/>
          </w:tcPr>
          <w:p w14:paraId="7E237B79"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全检（排列布设）</w:t>
            </w:r>
          </w:p>
        </w:tc>
      </w:tr>
      <w:tr w:rsidR="005C2641" w:rsidRPr="00727AFE" w14:paraId="6FBC5AB6" w14:textId="77777777" w:rsidTr="005C2641">
        <w:trPr>
          <w:trHeight w:val="425"/>
        </w:trPr>
        <w:tc>
          <w:tcPr>
            <w:tcW w:w="943" w:type="pct"/>
            <w:vMerge/>
            <w:vAlign w:val="center"/>
          </w:tcPr>
          <w:p w14:paraId="7A9B126F" w14:textId="77777777" w:rsidR="005C2641"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2A1F3273"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存储容量状态</w:t>
            </w:r>
          </w:p>
        </w:tc>
        <w:tc>
          <w:tcPr>
            <w:tcW w:w="1641" w:type="pct"/>
            <w:vAlign w:val="center"/>
          </w:tcPr>
          <w:p w14:paraId="09DF1EA7"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全检（排列布设）</w:t>
            </w:r>
          </w:p>
        </w:tc>
      </w:tr>
      <w:tr w:rsidR="005C2641" w:rsidRPr="00727AFE" w14:paraId="1624D934" w14:textId="77777777" w:rsidTr="005C2641">
        <w:trPr>
          <w:trHeight w:val="425"/>
        </w:trPr>
        <w:tc>
          <w:tcPr>
            <w:tcW w:w="943" w:type="pct"/>
            <w:vMerge/>
            <w:vAlign w:val="center"/>
          </w:tcPr>
          <w:p w14:paraId="27F0F134" w14:textId="77777777" w:rsidR="005C2641"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61621FBF"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电量状态</w:t>
            </w:r>
          </w:p>
        </w:tc>
        <w:tc>
          <w:tcPr>
            <w:tcW w:w="1641" w:type="pct"/>
            <w:vAlign w:val="center"/>
          </w:tcPr>
          <w:p w14:paraId="0C68C3A6"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全检（排列布设）</w:t>
            </w:r>
          </w:p>
        </w:tc>
      </w:tr>
      <w:tr w:rsidR="005C2641" w:rsidRPr="00727AFE" w14:paraId="327A8126" w14:textId="77777777" w:rsidTr="005C2641">
        <w:trPr>
          <w:trHeight w:val="425"/>
        </w:trPr>
        <w:tc>
          <w:tcPr>
            <w:tcW w:w="943" w:type="pct"/>
            <w:vMerge w:val="restart"/>
            <w:vAlign w:val="center"/>
          </w:tcPr>
          <w:p w14:paraId="1EAD638E" w14:textId="77777777" w:rsidR="005C2641" w:rsidRPr="00727AFE" w:rsidRDefault="005C2641" w:rsidP="005C2641">
            <w:pPr>
              <w:widowControl/>
              <w:tabs>
                <w:tab w:val="center" w:pos="4201"/>
                <w:tab w:val="right" w:leader="dot" w:pos="9298"/>
              </w:tabs>
              <w:autoSpaceDE w:val="0"/>
              <w:autoSpaceDN w:val="0"/>
              <w:spacing w:line="240" w:lineRule="exact"/>
              <w:ind w:firstLineChars="0" w:firstLine="0"/>
              <w:rPr>
                <w:rFonts w:ascii="Times New Roman" w:hAnsi="Times New Roman"/>
                <w:kern w:val="0"/>
                <w:sz w:val="18"/>
                <w:szCs w:val="18"/>
              </w:rPr>
            </w:pPr>
            <w:r>
              <w:rPr>
                <w:rFonts w:ascii="Times New Roman" w:hAnsi="Times New Roman" w:hint="eastAsia"/>
                <w:kern w:val="0"/>
                <w:sz w:val="18"/>
                <w:szCs w:val="18"/>
              </w:rPr>
              <w:t>主机及节点配套装置测试</w:t>
            </w:r>
          </w:p>
        </w:tc>
        <w:tc>
          <w:tcPr>
            <w:tcW w:w="2416" w:type="pct"/>
            <w:vAlign w:val="center"/>
          </w:tcPr>
          <w:p w14:paraId="7CD0F2E2"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主机系统</w:t>
            </w:r>
          </w:p>
        </w:tc>
        <w:tc>
          <w:tcPr>
            <w:tcW w:w="1641" w:type="pct"/>
            <w:vMerge w:val="restart"/>
            <w:vAlign w:val="center"/>
          </w:tcPr>
          <w:p w14:paraId="7702C00F"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全检</w:t>
            </w:r>
          </w:p>
        </w:tc>
      </w:tr>
      <w:tr w:rsidR="005C2641" w:rsidRPr="00727AFE" w14:paraId="41571D95" w14:textId="77777777" w:rsidTr="005C2641">
        <w:trPr>
          <w:trHeight w:val="425"/>
        </w:trPr>
        <w:tc>
          <w:tcPr>
            <w:tcW w:w="943" w:type="pct"/>
            <w:vMerge/>
            <w:vAlign w:val="center"/>
          </w:tcPr>
          <w:p w14:paraId="20B96EF1" w14:textId="77777777" w:rsidR="005C2641" w:rsidRPr="00727AFE"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04E1C8C1"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充电下载柜</w:t>
            </w:r>
          </w:p>
          <w:p w14:paraId="64DF463D"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（专用测试设备）</w:t>
            </w:r>
          </w:p>
        </w:tc>
        <w:tc>
          <w:tcPr>
            <w:tcW w:w="1641" w:type="pct"/>
            <w:vMerge/>
            <w:vAlign w:val="center"/>
          </w:tcPr>
          <w:p w14:paraId="64967FDA"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p>
        </w:tc>
      </w:tr>
      <w:tr w:rsidR="005C2641" w:rsidRPr="00727AFE" w14:paraId="620EA430" w14:textId="77777777" w:rsidTr="005C2641">
        <w:trPr>
          <w:trHeight w:val="378"/>
        </w:trPr>
        <w:tc>
          <w:tcPr>
            <w:tcW w:w="943" w:type="pct"/>
            <w:vMerge/>
            <w:vAlign w:val="center"/>
          </w:tcPr>
          <w:p w14:paraId="4616B8C4" w14:textId="77777777" w:rsidR="005C2641" w:rsidRPr="00727AFE" w:rsidRDefault="005C2641" w:rsidP="005C2641">
            <w:pPr>
              <w:widowControl/>
              <w:tabs>
                <w:tab w:val="center" w:pos="4201"/>
                <w:tab w:val="right" w:leader="dot" w:pos="9298"/>
              </w:tabs>
              <w:autoSpaceDE w:val="0"/>
              <w:autoSpaceDN w:val="0"/>
              <w:spacing w:line="240" w:lineRule="exact"/>
              <w:ind w:firstLine="360"/>
              <w:jc w:val="center"/>
              <w:rPr>
                <w:rFonts w:ascii="Times New Roman" w:hAnsi="Times New Roman"/>
                <w:kern w:val="0"/>
                <w:sz w:val="18"/>
                <w:szCs w:val="18"/>
              </w:rPr>
            </w:pPr>
          </w:p>
        </w:tc>
        <w:tc>
          <w:tcPr>
            <w:tcW w:w="2416" w:type="pct"/>
            <w:vAlign w:val="center"/>
          </w:tcPr>
          <w:p w14:paraId="70BB16A9"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状态监控设备</w:t>
            </w:r>
          </w:p>
        </w:tc>
        <w:tc>
          <w:tcPr>
            <w:tcW w:w="1641" w:type="pct"/>
            <w:vMerge/>
            <w:vAlign w:val="center"/>
          </w:tcPr>
          <w:p w14:paraId="54613AF8" w14:textId="77777777" w:rsidR="005C2641" w:rsidRDefault="005C2641" w:rsidP="005C2641">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p>
        </w:tc>
      </w:tr>
    </w:tbl>
    <w:p w14:paraId="5807CDC7" w14:textId="77777777" w:rsidR="005C2641" w:rsidRPr="005C2641" w:rsidRDefault="005C2641" w:rsidP="005C2641">
      <w:pPr>
        <w:spacing w:line="360" w:lineRule="auto"/>
        <w:ind w:firstLineChars="0" w:firstLine="0"/>
        <w:outlineLvl w:val="0"/>
        <w:rPr>
          <w:rFonts w:ascii="黑体" w:eastAsia="黑体" w:hAnsi="黑体" w:cs="黑体"/>
          <w:szCs w:val="21"/>
        </w:rPr>
      </w:pPr>
    </w:p>
    <w:p w14:paraId="3E6E431B" w14:textId="77777777" w:rsidR="005C2641" w:rsidRDefault="005C2641" w:rsidP="005C2641">
      <w:pPr>
        <w:spacing w:line="360" w:lineRule="auto"/>
        <w:ind w:firstLineChars="0" w:firstLine="0"/>
        <w:outlineLvl w:val="0"/>
        <w:rPr>
          <w:rFonts w:ascii="黑体" w:eastAsia="黑体" w:hAnsi="黑体" w:cs="黑体"/>
          <w:szCs w:val="21"/>
        </w:rPr>
      </w:pPr>
    </w:p>
    <w:p w14:paraId="1CE3FBC4" w14:textId="77777777" w:rsidR="00CA065F" w:rsidRDefault="00CA065F" w:rsidP="005C2641">
      <w:pPr>
        <w:spacing w:line="360" w:lineRule="auto"/>
        <w:ind w:firstLineChars="0" w:firstLine="0"/>
        <w:outlineLvl w:val="0"/>
        <w:rPr>
          <w:rFonts w:ascii="黑体" w:eastAsia="黑体" w:hAnsi="黑体" w:cs="黑体"/>
          <w:szCs w:val="21"/>
        </w:rPr>
      </w:pPr>
    </w:p>
    <w:p w14:paraId="713E3F5A" w14:textId="77777777" w:rsidR="00CA065F" w:rsidRDefault="00CA065F" w:rsidP="005C2641">
      <w:pPr>
        <w:spacing w:line="360" w:lineRule="auto"/>
        <w:ind w:firstLineChars="0" w:firstLine="0"/>
        <w:outlineLvl w:val="0"/>
        <w:rPr>
          <w:rFonts w:ascii="黑体" w:eastAsia="黑体" w:hAnsi="黑体" w:cs="黑体"/>
          <w:szCs w:val="21"/>
        </w:rPr>
      </w:pPr>
    </w:p>
    <w:p w14:paraId="7C1165E3" w14:textId="77777777" w:rsidR="00CA065F" w:rsidRDefault="00CA065F" w:rsidP="005C2641">
      <w:pPr>
        <w:spacing w:line="360" w:lineRule="auto"/>
        <w:ind w:firstLineChars="0" w:firstLine="0"/>
        <w:outlineLvl w:val="0"/>
        <w:rPr>
          <w:rFonts w:ascii="黑体" w:eastAsia="黑体" w:hAnsi="黑体" w:cs="黑体"/>
          <w:szCs w:val="21"/>
        </w:rPr>
      </w:pPr>
    </w:p>
    <w:p w14:paraId="427EC1F5" w14:textId="77777777" w:rsidR="00CA065F" w:rsidRDefault="00CA065F" w:rsidP="005C2641">
      <w:pPr>
        <w:spacing w:line="360" w:lineRule="auto"/>
        <w:ind w:firstLineChars="0" w:firstLine="0"/>
        <w:outlineLvl w:val="0"/>
        <w:rPr>
          <w:rFonts w:ascii="黑体" w:eastAsia="黑体" w:hAnsi="黑体" w:cs="黑体"/>
          <w:szCs w:val="21"/>
        </w:rPr>
      </w:pPr>
    </w:p>
    <w:p w14:paraId="13E39DA9" w14:textId="77777777" w:rsidR="00CA065F" w:rsidRDefault="00CA065F" w:rsidP="005C2641">
      <w:pPr>
        <w:spacing w:line="360" w:lineRule="auto"/>
        <w:ind w:firstLineChars="0" w:firstLine="0"/>
        <w:outlineLvl w:val="0"/>
        <w:rPr>
          <w:rFonts w:ascii="黑体" w:eastAsia="黑体" w:hAnsi="黑体" w:cs="黑体"/>
          <w:szCs w:val="21"/>
        </w:rPr>
      </w:pPr>
    </w:p>
    <w:p w14:paraId="1E242514" w14:textId="77777777" w:rsidR="00CA065F" w:rsidRDefault="00CA065F" w:rsidP="005C2641">
      <w:pPr>
        <w:spacing w:line="360" w:lineRule="auto"/>
        <w:ind w:firstLineChars="0" w:firstLine="0"/>
        <w:outlineLvl w:val="0"/>
        <w:rPr>
          <w:rFonts w:ascii="黑体" w:eastAsia="黑体" w:hAnsi="黑体" w:cs="黑体"/>
          <w:szCs w:val="21"/>
        </w:rPr>
      </w:pPr>
    </w:p>
    <w:p w14:paraId="6BAF2B15" w14:textId="77777777" w:rsidR="00CA065F" w:rsidRDefault="00CA065F" w:rsidP="005C2641">
      <w:pPr>
        <w:spacing w:line="360" w:lineRule="auto"/>
        <w:ind w:firstLineChars="0" w:firstLine="0"/>
        <w:outlineLvl w:val="0"/>
        <w:rPr>
          <w:rFonts w:ascii="黑体" w:eastAsia="黑体" w:hAnsi="黑体" w:cs="黑体"/>
          <w:szCs w:val="21"/>
        </w:rPr>
      </w:pPr>
    </w:p>
    <w:p w14:paraId="2711274B" w14:textId="77777777" w:rsidR="005C2641" w:rsidRDefault="005C2641" w:rsidP="005C2641">
      <w:pPr>
        <w:spacing w:line="360" w:lineRule="auto"/>
        <w:ind w:firstLineChars="0" w:firstLine="0"/>
        <w:outlineLvl w:val="0"/>
        <w:rPr>
          <w:rFonts w:ascii="Calibri" w:eastAsia="宋体" w:hAnsi="Calibri" w:cs="Times New Roman"/>
          <w:b/>
          <w:sz w:val="24"/>
        </w:rPr>
      </w:pPr>
    </w:p>
    <w:p w14:paraId="11C074D6" w14:textId="6B65DA95" w:rsidR="007C3E06" w:rsidRDefault="007C3E06" w:rsidP="007C3E06">
      <w:pPr>
        <w:ind w:firstLineChars="0" w:firstLine="0"/>
        <w:outlineLvl w:val="0"/>
        <w:rPr>
          <w:rFonts w:ascii="黑体" w:eastAsia="黑体" w:hAnsi="黑体" w:cs="黑体"/>
          <w:szCs w:val="21"/>
        </w:rPr>
      </w:pPr>
      <w:bookmarkStart w:id="101" w:name="_Toc13605"/>
      <w:r>
        <w:rPr>
          <w:rFonts w:ascii="黑体" w:eastAsia="黑体" w:hAnsi="黑体" w:cs="黑体" w:hint="eastAsia"/>
          <w:szCs w:val="21"/>
        </w:rPr>
        <w:t>附</w:t>
      </w:r>
      <w:r w:rsidR="00351EF1">
        <w:rPr>
          <w:rFonts w:ascii="黑体" w:eastAsia="黑体" w:hAnsi="黑体" w:cs="黑体" w:hint="eastAsia"/>
          <w:szCs w:val="21"/>
        </w:rPr>
        <w:t>录</w:t>
      </w:r>
      <w:r>
        <w:rPr>
          <w:rFonts w:ascii="黑体" w:eastAsia="黑体" w:hAnsi="黑体" w:cs="黑体" w:hint="eastAsia"/>
          <w:szCs w:val="21"/>
        </w:rPr>
        <w:t xml:space="preserve">B  </w:t>
      </w:r>
      <w:bookmarkStart w:id="102" w:name="OLE_LINK27"/>
      <w:r w:rsidR="00C91E37">
        <w:rPr>
          <w:rFonts w:ascii="黑体" w:eastAsia="黑体" w:hAnsi="黑体" w:cs="黑体" w:hint="eastAsia"/>
          <w:szCs w:val="21"/>
        </w:rPr>
        <w:t>节点仪器</w:t>
      </w:r>
      <w:bookmarkEnd w:id="101"/>
      <w:r w:rsidR="00D21A42">
        <w:rPr>
          <w:rFonts w:ascii="黑体" w:eastAsia="黑体" w:hAnsi="黑体" w:cs="黑体" w:hint="eastAsia"/>
          <w:szCs w:val="21"/>
        </w:rPr>
        <w:t>日检项目</w:t>
      </w:r>
      <w:bookmarkEnd w:id="102"/>
      <w:r>
        <w:rPr>
          <w:rFonts w:ascii="黑体" w:eastAsia="黑体" w:hAnsi="黑体" w:cs="黑体" w:hint="eastAsia"/>
          <w:szCs w:val="21"/>
        </w:rPr>
        <w:t>（资料性）</w:t>
      </w:r>
    </w:p>
    <w:p w14:paraId="22D58111" w14:textId="51B067BF" w:rsidR="00F7366B" w:rsidRDefault="00F7366B" w:rsidP="00F7366B">
      <w:pPr>
        <w:widowControl/>
        <w:tabs>
          <w:tab w:val="left" w:pos="360"/>
        </w:tabs>
        <w:spacing w:beforeLines="50" w:before="156" w:afterLines="50" w:after="156"/>
        <w:ind w:left="420" w:firstLineChars="0" w:firstLine="0"/>
        <w:jc w:val="center"/>
        <w:rPr>
          <w:rFonts w:ascii="Times New Roman" w:eastAsia="黑体" w:hAnsi="Times New Roman"/>
          <w:kern w:val="0"/>
          <w:szCs w:val="20"/>
        </w:rPr>
      </w:pPr>
      <w:r>
        <w:rPr>
          <w:rFonts w:ascii="Times New Roman" w:eastAsia="黑体" w:hAnsi="Times New Roman" w:hint="eastAsia"/>
          <w:kern w:val="0"/>
          <w:szCs w:val="20"/>
        </w:rPr>
        <w:t>表</w:t>
      </w:r>
      <w:r>
        <w:rPr>
          <w:rFonts w:ascii="Times New Roman" w:eastAsia="黑体" w:hAnsi="Times New Roman" w:hint="eastAsia"/>
          <w:kern w:val="0"/>
          <w:szCs w:val="20"/>
        </w:rPr>
        <w:t xml:space="preserve">2 </w:t>
      </w:r>
      <w:r>
        <w:rPr>
          <w:rFonts w:ascii="Times New Roman" w:eastAsia="黑体" w:hAnsi="Times New Roman" w:hint="eastAsia"/>
          <w:kern w:val="0"/>
          <w:szCs w:val="20"/>
        </w:rPr>
        <w:t>节点仪器</w:t>
      </w:r>
      <w:r w:rsidR="00D21A42">
        <w:rPr>
          <w:rFonts w:ascii="Times New Roman" w:eastAsia="黑体" w:hAnsi="Times New Roman" w:hint="eastAsia"/>
          <w:kern w:val="0"/>
          <w:szCs w:val="20"/>
        </w:rPr>
        <w:t>日检</w:t>
      </w:r>
      <w:r>
        <w:rPr>
          <w:rFonts w:ascii="Times New Roman" w:eastAsia="黑体" w:hAnsi="Times New Roman" w:hint="eastAsia"/>
          <w:kern w:val="0"/>
          <w:szCs w:val="20"/>
        </w:rPr>
        <w:t>项目</w:t>
      </w:r>
    </w:p>
    <w:tbl>
      <w:tblPr>
        <w:tblW w:w="4388" w:type="pct"/>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4A0" w:firstRow="1" w:lastRow="0" w:firstColumn="1" w:lastColumn="0" w:noHBand="0" w:noVBand="1"/>
      </w:tblPr>
      <w:tblGrid>
        <w:gridCol w:w="1526"/>
        <w:gridCol w:w="2694"/>
        <w:gridCol w:w="3259"/>
      </w:tblGrid>
      <w:tr w:rsidR="00F7366B" w14:paraId="2432B440" w14:textId="77777777" w:rsidTr="00F7366B">
        <w:trPr>
          <w:trHeight w:val="340"/>
        </w:trPr>
        <w:tc>
          <w:tcPr>
            <w:tcW w:w="2821" w:type="pct"/>
            <w:gridSpan w:val="2"/>
            <w:vMerge w:val="restart"/>
            <w:tcBorders>
              <w:top w:val="single" w:sz="6" w:space="0" w:color="auto"/>
              <w:left w:val="single" w:sz="6" w:space="0" w:color="auto"/>
              <w:bottom w:val="single" w:sz="6" w:space="0" w:color="auto"/>
              <w:right w:val="single" w:sz="4" w:space="0" w:color="000000"/>
            </w:tcBorders>
            <w:vAlign w:val="center"/>
            <w:hideMark/>
          </w:tcPr>
          <w:p w14:paraId="73C54137" w14:textId="77777777" w:rsidR="00F7366B" w:rsidRDefault="00F7366B" w:rsidP="00F7366B">
            <w:pPr>
              <w:tabs>
                <w:tab w:val="center" w:pos="4201"/>
                <w:tab w:val="right" w:leader="dot" w:pos="9298"/>
              </w:tabs>
              <w:autoSpaceDE w:val="0"/>
              <w:autoSpaceDN w:val="0"/>
              <w:adjustRightInd w:val="0"/>
              <w:spacing w:line="24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测试项目</w:t>
            </w:r>
          </w:p>
        </w:tc>
        <w:tc>
          <w:tcPr>
            <w:tcW w:w="2179" w:type="pct"/>
            <w:vMerge w:val="restart"/>
            <w:tcBorders>
              <w:top w:val="single" w:sz="6" w:space="0" w:color="auto"/>
              <w:left w:val="single" w:sz="4" w:space="0" w:color="000000"/>
              <w:bottom w:val="single" w:sz="6" w:space="0" w:color="auto"/>
              <w:right w:val="single" w:sz="4" w:space="0" w:color="000000"/>
            </w:tcBorders>
            <w:vAlign w:val="center"/>
            <w:hideMark/>
          </w:tcPr>
          <w:p w14:paraId="7163C53A" w14:textId="77777777" w:rsidR="00F7366B" w:rsidRDefault="00F7366B" w:rsidP="00F7366B">
            <w:pPr>
              <w:widowControl/>
              <w:tabs>
                <w:tab w:val="center" w:pos="4201"/>
                <w:tab w:val="right" w:leader="dot" w:pos="9298"/>
              </w:tabs>
              <w:autoSpaceDE w:val="0"/>
              <w:autoSpaceDN w:val="0"/>
              <w:spacing w:line="24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测试要求</w:t>
            </w:r>
          </w:p>
        </w:tc>
      </w:tr>
      <w:tr w:rsidR="00F7366B" w14:paraId="23D29DB7" w14:textId="77777777" w:rsidTr="00F7366B">
        <w:trPr>
          <w:trHeight w:val="567"/>
        </w:trPr>
        <w:tc>
          <w:tcPr>
            <w:tcW w:w="2821" w:type="pct"/>
            <w:gridSpan w:val="2"/>
            <w:vMerge/>
            <w:tcBorders>
              <w:top w:val="single" w:sz="6" w:space="0" w:color="auto"/>
              <w:left w:val="single" w:sz="6" w:space="0" w:color="auto"/>
              <w:bottom w:val="single" w:sz="6" w:space="0" w:color="auto"/>
              <w:right w:val="single" w:sz="4" w:space="0" w:color="000000"/>
            </w:tcBorders>
            <w:vAlign w:val="center"/>
            <w:hideMark/>
          </w:tcPr>
          <w:p w14:paraId="4839CEDF" w14:textId="77777777" w:rsidR="00F7366B" w:rsidRDefault="00F7366B" w:rsidP="00F7366B">
            <w:pPr>
              <w:widowControl/>
              <w:ind w:firstLine="360"/>
              <w:jc w:val="left"/>
              <w:rPr>
                <w:rFonts w:ascii="Times New Roman" w:hAnsi="Times New Roman" w:cs="Times New Roman"/>
                <w:kern w:val="0"/>
                <w:sz w:val="18"/>
                <w:szCs w:val="18"/>
              </w:rPr>
            </w:pPr>
          </w:p>
        </w:tc>
        <w:tc>
          <w:tcPr>
            <w:tcW w:w="2179" w:type="pct"/>
            <w:vMerge/>
            <w:tcBorders>
              <w:top w:val="single" w:sz="6" w:space="0" w:color="auto"/>
              <w:left w:val="single" w:sz="4" w:space="0" w:color="000000"/>
              <w:bottom w:val="single" w:sz="6" w:space="0" w:color="auto"/>
              <w:right w:val="single" w:sz="4" w:space="0" w:color="000000"/>
            </w:tcBorders>
            <w:vAlign w:val="center"/>
            <w:hideMark/>
          </w:tcPr>
          <w:p w14:paraId="6CC226C3" w14:textId="77777777" w:rsidR="00F7366B" w:rsidRDefault="00F7366B" w:rsidP="00F7366B">
            <w:pPr>
              <w:widowControl/>
              <w:ind w:firstLine="360"/>
              <w:jc w:val="left"/>
              <w:rPr>
                <w:rFonts w:ascii="Times New Roman" w:hAnsi="Times New Roman" w:cs="Times New Roman"/>
                <w:kern w:val="0"/>
                <w:sz w:val="18"/>
                <w:szCs w:val="18"/>
              </w:rPr>
            </w:pPr>
          </w:p>
        </w:tc>
      </w:tr>
      <w:tr w:rsidR="00F7366B" w14:paraId="3EC242D7" w14:textId="77777777" w:rsidTr="00F7366B">
        <w:trPr>
          <w:trHeight w:val="425"/>
        </w:trPr>
        <w:tc>
          <w:tcPr>
            <w:tcW w:w="1020" w:type="pct"/>
            <w:vMerge w:val="restart"/>
            <w:tcBorders>
              <w:top w:val="single" w:sz="6" w:space="0" w:color="auto"/>
              <w:left w:val="single" w:sz="6" w:space="0" w:color="auto"/>
              <w:bottom w:val="single" w:sz="6" w:space="0" w:color="auto"/>
              <w:right w:val="single" w:sz="4" w:space="0" w:color="000000"/>
            </w:tcBorders>
            <w:vAlign w:val="center"/>
            <w:hideMark/>
          </w:tcPr>
          <w:p w14:paraId="61F93CE3" w14:textId="77777777" w:rsidR="00F7366B" w:rsidRDefault="00F7366B" w:rsidP="00F7366B">
            <w:pPr>
              <w:widowControl/>
              <w:tabs>
                <w:tab w:val="center" w:pos="4201"/>
                <w:tab w:val="right" w:leader="dot" w:pos="9298"/>
              </w:tabs>
              <w:autoSpaceDE w:val="0"/>
              <w:autoSpaceDN w:val="0"/>
              <w:spacing w:line="240" w:lineRule="exact"/>
              <w:ind w:firstLineChars="0" w:firstLine="0"/>
              <w:rPr>
                <w:rFonts w:ascii="Times New Roman" w:hAnsi="Times New Roman" w:cs="Times New Roman"/>
                <w:kern w:val="0"/>
                <w:sz w:val="18"/>
                <w:szCs w:val="18"/>
              </w:rPr>
            </w:pPr>
            <w:r>
              <w:rPr>
                <w:rFonts w:ascii="Times New Roman" w:hAnsi="Times New Roman" w:hint="eastAsia"/>
                <w:kern w:val="0"/>
                <w:sz w:val="18"/>
                <w:szCs w:val="18"/>
              </w:rPr>
              <w:t>地震信号响应指标测试</w:t>
            </w:r>
          </w:p>
        </w:tc>
        <w:tc>
          <w:tcPr>
            <w:tcW w:w="1801" w:type="pct"/>
            <w:tcBorders>
              <w:top w:val="single" w:sz="6" w:space="0" w:color="auto"/>
              <w:left w:val="single" w:sz="4" w:space="0" w:color="000000"/>
              <w:bottom w:val="single" w:sz="4" w:space="0" w:color="000000"/>
              <w:right w:val="single" w:sz="4" w:space="0" w:color="000000"/>
            </w:tcBorders>
            <w:vAlign w:val="center"/>
            <w:hideMark/>
          </w:tcPr>
          <w:p w14:paraId="31A1AE47"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等效输入噪声</w:t>
            </w:r>
          </w:p>
        </w:tc>
        <w:tc>
          <w:tcPr>
            <w:tcW w:w="2179" w:type="pct"/>
            <w:vMerge w:val="restart"/>
            <w:tcBorders>
              <w:top w:val="single" w:sz="6" w:space="0" w:color="auto"/>
              <w:left w:val="single" w:sz="4" w:space="0" w:color="000000"/>
              <w:bottom w:val="single" w:sz="6" w:space="0" w:color="auto"/>
              <w:right w:val="single" w:sz="4" w:space="0" w:color="000000"/>
            </w:tcBorders>
            <w:vAlign w:val="center"/>
            <w:hideMark/>
          </w:tcPr>
          <w:p w14:paraId="1344C653" w14:textId="2F8EB85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生产参数（采样间隔、前放增益）</w:t>
            </w:r>
          </w:p>
          <w:p w14:paraId="507919DF"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全检</w:t>
            </w:r>
          </w:p>
        </w:tc>
      </w:tr>
      <w:tr w:rsidR="00F7366B" w14:paraId="3FD35290" w14:textId="77777777" w:rsidTr="00F7366B">
        <w:trPr>
          <w:trHeight w:val="425"/>
        </w:trPr>
        <w:tc>
          <w:tcPr>
            <w:tcW w:w="1020" w:type="pct"/>
            <w:vMerge/>
            <w:tcBorders>
              <w:top w:val="single" w:sz="6" w:space="0" w:color="auto"/>
              <w:left w:val="single" w:sz="6" w:space="0" w:color="auto"/>
              <w:bottom w:val="single" w:sz="6" w:space="0" w:color="auto"/>
              <w:right w:val="single" w:sz="4" w:space="0" w:color="000000"/>
            </w:tcBorders>
            <w:vAlign w:val="center"/>
            <w:hideMark/>
          </w:tcPr>
          <w:p w14:paraId="3D8B01E8"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18D4E5EB"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动态范围</w:t>
            </w:r>
          </w:p>
        </w:tc>
        <w:tc>
          <w:tcPr>
            <w:tcW w:w="2179" w:type="pct"/>
            <w:vMerge/>
            <w:tcBorders>
              <w:top w:val="single" w:sz="6" w:space="0" w:color="auto"/>
              <w:left w:val="single" w:sz="4" w:space="0" w:color="000000"/>
              <w:bottom w:val="single" w:sz="6" w:space="0" w:color="auto"/>
              <w:right w:val="single" w:sz="4" w:space="0" w:color="000000"/>
            </w:tcBorders>
            <w:vAlign w:val="center"/>
            <w:hideMark/>
          </w:tcPr>
          <w:p w14:paraId="3A852A89" w14:textId="77777777" w:rsidR="00F7366B" w:rsidRDefault="00F7366B" w:rsidP="00F7366B">
            <w:pPr>
              <w:widowControl/>
              <w:ind w:firstLine="360"/>
              <w:jc w:val="left"/>
              <w:rPr>
                <w:rFonts w:ascii="Times New Roman" w:hAnsi="Times New Roman" w:cs="Times New Roman"/>
                <w:kern w:val="0"/>
                <w:sz w:val="18"/>
                <w:szCs w:val="18"/>
              </w:rPr>
            </w:pPr>
          </w:p>
        </w:tc>
      </w:tr>
      <w:tr w:rsidR="00F7366B" w14:paraId="07A0B55F" w14:textId="77777777" w:rsidTr="00F7366B">
        <w:trPr>
          <w:trHeight w:val="425"/>
        </w:trPr>
        <w:tc>
          <w:tcPr>
            <w:tcW w:w="1020" w:type="pct"/>
            <w:vMerge/>
            <w:tcBorders>
              <w:top w:val="single" w:sz="6" w:space="0" w:color="auto"/>
              <w:left w:val="single" w:sz="6" w:space="0" w:color="auto"/>
              <w:bottom w:val="single" w:sz="6" w:space="0" w:color="auto"/>
              <w:right w:val="single" w:sz="4" w:space="0" w:color="000000"/>
            </w:tcBorders>
            <w:vAlign w:val="center"/>
            <w:hideMark/>
          </w:tcPr>
          <w:p w14:paraId="29132EB6"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5FF3D222"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总谐波畸变</w:t>
            </w:r>
            <w:r>
              <w:rPr>
                <w:rFonts w:ascii="宋体" w:hAnsi="Times New Roman" w:hint="eastAsia"/>
                <w:kern w:val="0"/>
                <w:szCs w:val="20"/>
                <w:vertAlign w:val="superscript"/>
              </w:rPr>
              <w:t>a</w:t>
            </w:r>
          </w:p>
        </w:tc>
        <w:tc>
          <w:tcPr>
            <w:tcW w:w="2179" w:type="pct"/>
            <w:vMerge/>
            <w:tcBorders>
              <w:top w:val="single" w:sz="6" w:space="0" w:color="auto"/>
              <w:left w:val="single" w:sz="4" w:space="0" w:color="000000"/>
              <w:bottom w:val="single" w:sz="6" w:space="0" w:color="auto"/>
              <w:right w:val="single" w:sz="4" w:space="0" w:color="000000"/>
            </w:tcBorders>
            <w:vAlign w:val="center"/>
            <w:hideMark/>
          </w:tcPr>
          <w:p w14:paraId="27D15046" w14:textId="77777777" w:rsidR="00F7366B" w:rsidRDefault="00F7366B" w:rsidP="00F7366B">
            <w:pPr>
              <w:widowControl/>
              <w:ind w:firstLine="360"/>
              <w:jc w:val="left"/>
              <w:rPr>
                <w:rFonts w:ascii="Times New Roman" w:hAnsi="Times New Roman" w:cs="Times New Roman"/>
                <w:kern w:val="0"/>
                <w:sz w:val="18"/>
                <w:szCs w:val="18"/>
              </w:rPr>
            </w:pPr>
          </w:p>
        </w:tc>
      </w:tr>
      <w:tr w:rsidR="00F7366B" w14:paraId="3EB37B52" w14:textId="77777777" w:rsidTr="00F7366B">
        <w:trPr>
          <w:trHeight w:val="425"/>
        </w:trPr>
        <w:tc>
          <w:tcPr>
            <w:tcW w:w="1020" w:type="pct"/>
            <w:vMerge/>
            <w:tcBorders>
              <w:top w:val="single" w:sz="6" w:space="0" w:color="auto"/>
              <w:left w:val="single" w:sz="6" w:space="0" w:color="auto"/>
              <w:bottom w:val="single" w:sz="6" w:space="0" w:color="auto"/>
              <w:right w:val="single" w:sz="4" w:space="0" w:color="000000"/>
            </w:tcBorders>
            <w:vAlign w:val="center"/>
            <w:hideMark/>
          </w:tcPr>
          <w:p w14:paraId="3B5AC25F"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23DF8D95"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共模抑制比</w:t>
            </w:r>
          </w:p>
        </w:tc>
        <w:tc>
          <w:tcPr>
            <w:tcW w:w="2179" w:type="pct"/>
            <w:vMerge/>
            <w:tcBorders>
              <w:top w:val="single" w:sz="6" w:space="0" w:color="auto"/>
              <w:left w:val="single" w:sz="4" w:space="0" w:color="000000"/>
              <w:bottom w:val="single" w:sz="6" w:space="0" w:color="auto"/>
              <w:right w:val="single" w:sz="4" w:space="0" w:color="000000"/>
            </w:tcBorders>
            <w:vAlign w:val="center"/>
            <w:hideMark/>
          </w:tcPr>
          <w:p w14:paraId="52474327" w14:textId="77777777" w:rsidR="00F7366B" w:rsidRDefault="00F7366B" w:rsidP="00F7366B">
            <w:pPr>
              <w:widowControl/>
              <w:ind w:firstLine="360"/>
              <w:jc w:val="left"/>
              <w:rPr>
                <w:rFonts w:ascii="Times New Roman" w:hAnsi="Times New Roman" w:cs="Times New Roman"/>
                <w:kern w:val="0"/>
                <w:sz w:val="18"/>
                <w:szCs w:val="18"/>
              </w:rPr>
            </w:pPr>
          </w:p>
        </w:tc>
      </w:tr>
      <w:tr w:rsidR="00F7366B" w14:paraId="1B4119C4" w14:textId="77777777" w:rsidTr="00F7366B">
        <w:trPr>
          <w:trHeight w:val="397"/>
        </w:trPr>
        <w:tc>
          <w:tcPr>
            <w:tcW w:w="1020" w:type="pct"/>
            <w:vMerge/>
            <w:tcBorders>
              <w:top w:val="single" w:sz="6" w:space="0" w:color="auto"/>
              <w:left w:val="single" w:sz="6" w:space="0" w:color="auto"/>
              <w:bottom w:val="single" w:sz="6" w:space="0" w:color="auto"/>
              <w:right w:val="single" w:sz="4" w:space="0" w:color="000000"/>
            </w:tcBorders>
            <w:vAlign w:val="center"/>
            <w:hideMark/>
          </w:tcPr>
          <w:p w14:paraId="068ECCA3"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6" w:space="0" w:color="auto"/>
              <w:right w:val="single" w:sz="4" w:space="0" w:color="000000"/>
            </w:tcBorders>
            <w:vAlign w:val="center"/>
            <w:hideMark/>
          </w:tcPr>
          <w:p w14:paraId="2F4D4682"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增益精度</w:t>
            </w:r>
          </w:p>
        </w:tc>
        <w:tc>
          <w:tcPr>
            <w:tcW w:w="2179" w:type="pct"/>
            <w:vMerge/>
            <w:tcBorders>
              <w:top w:val="single" w:sz="6" w:space="0" w:color="auto"/>
              <w:left w:val="single" w:sz="4" w:space="0" w:color="000000"/>
              <w:bottom w:val="single" w:sz="6" w:space="0" w:color="auto"/>
              <w:right w:val="single" w:sz="4" w:space="0" w:color="000000"/>
            </w:tcBorders>
            <w:vAlign w:val="center"/>
            <w:hideMark/>
          </w:tcPr>
          <w:p w14:paraId="4296B308" w14:textId="77777777" w:rsidR="00F7366B" w:rsidRDefault="00F7366B" w:rsidP="00F7366B">
            <w:pPr>
              <w:widowControl/>
              <w:ind w:firstLine="360"/>
              <w:jc w:val="left"/>
              <w:rPr>
                <w:rFonts w:ascii="Times New Roman" w:hAnsi="Times New Roman" w:cs="Times New Roman"/>
                <w:kern w:val="0"/>
                <w:sz w:val="18"/>
                <w:szCs w:val="18"/>
              </w:rPr>
            </w:pPr>
          </w:p>
        </w:tc>
      </w:tr>
      <w:tr w:rsidR="00F7366B" w14:paraId="5F02E06A" w14:textId="77777777" w:rsidTr="00F7366B">
        <w:trPr>
          <w:trHeight w:val="425"/>
        </w:trPr>
        <w:tc>
          <w:tcPr>
            <w:tcW w:w="2821" w:type="pct"/>
            <w:gridSpan w:val="2"/>
            <w:tcBorders>
              <w:top w:val="single" w:sz="4" w:space="0" w:color="000000"/>
              <w:left w:val="single" w:sz="6" w:space="0" w:color="auto"/>
              <w:bottom w:val="single" w:sz="4" w:space="0" w:color="000000"/>
              <w:right w:val="single" w:sz="4" w:space="0" w:color="000000"/>
            </w:tcBorders>
            <w:vAlign w:val="center"/>
            <w:hideMark/>
          </w:tcPr>
          <w:p w14:paraId="16C8A8CD"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检波器通路测试</w:t>
            </w:r>
          </w:p>
        </w:tc>
        <w:tc>
          <w:tcPr>
            <w:tcW w:w="2179" w:type="pct"/>
            <w:tcBorders>
              <w:top w:val="single" w:sz="4" w:space="0" w:color="000000"/>
              <w:left w:val="single" w:sz="4" w:space="0" w:color="000000"/>
              <w:bottom w:val="single" w:sz="4" w:space="0" w:color="000000"/>
              <w:right w:val="single" w:sz="4" w:space="0" w:color="000000"/>
            </w:tcBorders>
            <w:vAlign w:val="center"/>
            <w:hideMark/>
          </w:tcPr>
          <w:p w14:paraId="4AD4A9CE" w14:textId="38978089"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全检（直流电阻、自然频率）</w:t>
            </w:r>
          </w:p>
        </w:tc>
      </w:tr>
      <w:tr w:rsidR="00F7366B" w14:paraId="025A8D8C" w14:textId="77777777" w:rsidTr="00F7366B">
        <w:trPr>
          <w:trHeight w:val="425"/>
        </w:trPr>
        <w:tc>
          <w:tcPr>
            <w:tcW w:w="1020" w:type="pct"/>
            <w:vMerge w:val="restart"/>
            <w:tcBorders>
              <w:top w:val="single" w:sz="4" w:space="0" w:color="000000"/>
              <w:left w:val="single" w:sz="6" w:space="0" w:color="auto"/>
              <w:bottom w:val="single" w:sz="4" w:space="0" w:color="000000"/>
              <w:right w:val="single" w:sz="4" w:space="0" w:color="000000"/>
            </w:tcBorders>
            <w:vAlign w:val="center"/>
            <w:hideMark/>
          </w:tcPr>
          <w:p w14:paraId="0C6824F8" w14:textId="77777777" w:rsidR="00F7366B" w:rsidRDefault="00F7366B" w:rsidP="00F7366B">
            <w:pPr>
              <w:widowControl/>
              <w:tabs>
                <w:tab w:val="center" w:pos="4201"/>
                <w:tab w:val="right" w:leader="dot" w:pos="9298"/>
              </w:tabs>
              <w:autoSpaceDE w:val="0"/>
              <w:autoSpaceDN w:val="0"/>
              <w:spacing w:line="240" w:lineRule="exact"/>
              <w:ind w:firstLineChars="0" w:firstLine="0"/>
              <w:rPr>
                <w:rFonts w:ascii="Times New Roman" w:hAnsi="Times New Roman" w:cs="Times New Roman"/>
                <w:kern w:val="0"/>
                <w:sz w:val="18"/>
                <w:szCs w:val="18"/>
              </w:rPr>
            </w:pPr>
            <w:r>
              <w:rPr>
                <w:rFonts w:ascii="Times New Roman" w:hAnsi="Times New Roman" w:hint="eastAsia"/>
                <w:kern w:val="0"/>
                <w:sz w:val="18"/>
                <w:szCs w:val="18"/>
              </w:rPr>
              <w:t>同步精度测试</w:t>
            </w: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125EE522"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kern w:val="0"/>
                <w:sz w:val="18"/>
                <w:szCs w:val="18"/>
              </w:rPr>
              <w:t>GPS</w:t>
            </w:r>
            <w:r>
              <w:rPr>
                <w:rFonts w:ascii="Times New Roman" w:hAnsi="Times New Roman" w:hint="eastAsia"/>
                <w:kern w:val="0"/>
                <w:sz w:val="18"/>
                <w:szCs w:val="18"/>
              </w:rPr>
              <w:t>时钟同步精度</w:t>
            </w:r>
          </w:p>
        </w:tc>
        <w:tc>
          <w:tcPr>
            <w:tcW w:w="2179" w:type="pct"/>
            <w:vMerge w:val="restart"/>
            <w:tcBorders>
              <w:top w:val="single" w:sz="4" w:space="0" w:color="000000"/>
              <w:left w:val="single" w:sz="4" w:space="0" w:color="000000"/>
              <w:bottom w:val="single" w:sz="4" w:space="0" w:color="000000"/>
              <w:right w:val="single" w:sz="4" w:space="0" w:color="000000"/>
            </w:tcBorders>
            <w:vAlign w:val="center"/>
            <w:hideMark/>
          </w:tcPr>
          <w:p w14:paraId="6EFE58A7" w14:textId="272AC9DC"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抽检（</w:t>
            </w:r>
            <w:r>
              <w:rPr>
                <w:rFonts w:ascii="Times New Roman" w:hAnsi="Times New Roman"/>
                <w:kern w:val="0"/>
                <w:sz w:val="18"/>
                <w:szCs w:val="18"/>
              </w:rPr>
              <w:t>0.1%</w:t>
            </w:r>
            <w:r>
              <w:rPr>
                <w:rFonts w:ascii="Times New Roman" w:hAnsi="Times New Roman" w:hint="eastAsia"/>
                <w:kern w:val="0"/>
                <w:sz w:val="18"/>
                <w:szCs w:val="18"/>
              </w:rPr>
              <w:t>）</w:t>
            </w:r>
          </w:p>
        </w:tc>
      </w:tr>
      <w:tr w:rsidR="00F7366B" w14:paraId="4ABCF367" w14:textId="77777777" w:rsidTr="00F7366B">
        <w:trPr>
          <w:trHeight w:val="425"/>
        </w:trPr>
        <w:tc>
          <w:tcPr>
            <w:tcW w:w="1020" w:type="pct"/>
            <w:vMerge/>
            <w:tcBorders>
              <w:top w:val="single" w:sz="4" w:space="0" w:color="000000"/>
              <w:left w:val="single" w:sz="6" w:space="0" w:color="auto"/>
              <w:bottom w:val="single" w:sz="4" w:space="0" w:color="000000"/>
              <w:right w:val="single" w:sz="4" w:space="0" w:color="000000"/>
            </w:tcBorders>
            <w:vAlign w:val="center"/>
            <w:hideMark/>
          </w:tcPr>
          <w:p w14:paraId="66F4F35C"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5E28FB28"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卫星定位精度</w:t>
            </w:r>
          </w:p>
        </w:tc>
        <w:tc>
          <w:tcPr>
            <w:tcW w:w="2179" w:type="pct"/>
            <w:vMerge/>
            <w:tcBorders>
              <w:top w:val="single" w:sz="4" w:space="0" w:color="000000"/>
              <w:left w:val="single" w:sz="4" w:space="0" w:color="000000"/>
              <w:bottom w:val="single" w:sz="4" w:space="0" w:color="000000"/>
              <w:right w:val="single" w:sz="4" w:space="0" w:color="000000"/>
            </w:tcBorders>
            <w:vAlign w:val="center"/>
            <w:hideMark/>
          </w:tcPr>
          <w:p w14:paraId="653827D0" w14:textId="77777777" w:rsidR="00F7366B" w:rsidRDefault="00F7366B" w:rsidP="00F7366B">
            <w:pPr>
              <w:widowControl/>
              <w:ind w:firstLine="360"/>
              <w:jc w:val="left"/>
              <w:rPr>
                <w:rFonts w:ascii="Times New Roman" w:hAnsi="Times New Roman" w:cs="Times New Roman"/>
                <w:kern w:val="0"/>
                <w:sz w:val="18"/>
                <w:szCs w:val="18"/>
              </w:rPr>
            </w:pPr>
          </w:p>
        </w:tc>
      </w:tr>
      <w:tr w:rsidR="00F7366B" w14:paraId="14A0D567" w14:textId="77777777" w:rsidTr="00F7366B">
        <w:trPr>
          <w:trHeight w:val="425"/>
        </w:trPr>
        <w:tc>
          <w:tcPr>
            <w:tcW w:w="1020" w:type="pct"/>
            <w:vMerge/>
            <w:tcBorders>
              <w:top w:val="single" w:sz="4" w:space="0" w:color="000000"/>
              <w:left w:val="single" w:sz="6" w:space="0" w:color="auto"/>
              <w:bottom w:val="single" w:sz="4" w:space="0" w:color="000000"/>
              <w:right w:val="single" w:sz="4" w:space="0" w:color="000000"/>
            </w:tcBorders>
            <w:vAlign w:val="center"/>
            <w:hideMark/>
          </w:tcPr>
          <w:p w14:paraId="4DD294E7"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22A73DA2"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采集同步精度</w:t>
            </w:r>
          </w:p>
        </w:tc>
        <w:tc>
          <w:tcPr>
            <w:tcW w:w="2179" w:type="pct"/>
            <w:vMerge/>
            <w:tcBorders>
              <w:top w:val="single" w:sz="4" w:space="0" w:color="000000"/>
              <w:left w:val="single" w:sz="4" w:space="0" w:color="000000"/>
              <w:bottom w:val="single" w:sz="4" w:space="0" w:color="000000"/>
              <w:right w:val="single" w:sz="4" w:space="0" w:color="000000"/>
            </w:tcBorders>
            <w:vAlign w:val="center"/>
            <w:hideMark/>
          </w:tcPr>
          <w:p w14:paraId="04F42FEB" w14:textId="77777777" w:rsidR="00F7366B" w:rsidRDefault="00F7366B" w:rsidP="00F7366B">
            <w:pPr>
              <w:widowControl/>
              <w:ind w:firstLine="360"/>
              <w:jc w:val="left"/>
              <w:rPr>
                <w:rFonts w:ascii="Times New Roman" w:hAnsi="Times New Roman" w:cs="Times New Roman"/>
                <w:kern w:val="0"/>
                <w:sz w:val="18"/>
                <w:szCs w:val="18"/>
              </w:rPr>
            </w:pPr>
          </w:p>
        </w:tc>
      </w:tr>
      <w:tr w:rsidR="00F7366B" w14:paraId="28765C13" w14:textId="77777777" w:rsidTr="00F7366B">
        <w:trPr>
          <w:trHeight w:val="425"/>
        </w:trPr>
        <w:tc>
          <w:tcPr>
            <w:tcW w:w="1020" w:type="pct"/>
            <w:vMerge/>
            <w:tcBorders>
              <w:top w:val="single" w:sz="4" w:space="0" w:color="000000"/>
              <w:left w:val="single" w:sz="6" w:space="0" w:color="auto"/>
              <w:bottom w:val="single" w:sz="4" w:space="0" w:color="000000"/>
              <w:right w:val="single" w:sz="4" w:space="0" w:color="000000"/>
            </w:tcBorders>
            <w:vAlign w:val="center"/>
            <w:hideMark/>
          </w:tcPr>
          <w:p w14:paraId="79277A60"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7A8EAA49"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激发记录同步精度</w:t>
            </w:r>
          </w:p>
        </w:tc>
        <w:tc>
          <w:tcPr>
            <w:tcW w:w="2179" w:type="pct"/>
            <w:vMerge/>
            <w:tcBorders>
              <w:top w:val="single" w:sz="4" w:space="0" w:color="000000"/>
              <w:left w:val="single" w:sz="4" w:space="0" w:color="000000"/>
              <w:bottom w:val="single" w:sz="4" w:space="0" w:color="000000"/>
              <w:right w:val="single" w:sz="4" w:space="0" w:color="000000"/>
            </w:tcBorders>
            <w:vAlign w:val="center"/>
            <w:hideMark/>
          </w:tcPr>
          <w:p w14:paraId="4E27A4A3" w14:textId="77777777" w:rsidR="00F7366B" w:rsidRDefault="00F7366B" w:rsidP="00F7366B">
            <w:pPr>
              <w:widowControl/>
              <w:ind w:firstLine="360"/>
              <w:jc w:val="left"/>
              <w:rPr>
                <w:rFonts w:ascii="Times New Roman" w:hAnsi="Times New Roman" w:cs="Times New Roman"/>
                <w:kern w:val="0"/>
                <w:sz w:val="18"/>
                <w:szCs w:val="18"/>
              </w:rPr>
            </w:pPr>
          </w:p>
        </w:tc>
      </w:tr>
      <w:tr w:rsidR="00F7366B" w14:paraId="43A8A301" w14:textId="77777777" w:rsidTr="00F7366B">
        <w:trPr>
          <w:trHeight w:val="425"/>
        </w:trPr>
        <w:tc>
          <w:tcPr>
            <w:tcW w:w="2821" w:type="pct"/>
            <w:gridSpan w:val="2"/>
            <w:tcBorders>
              <w:top w:val="single" w:sz="4" w:space="0" w:color="000000"/>
              <w:left w:val="single" w:sz="6" w:space="0" w:color="auto"/>
              <w:bottom w:val="single" w:sz="4" w:space="0" w:color="000000"/>
              <w:right w:val="single" w:sz="4" w:space="0" w:color="000000"/>
            </w:tcBorders>
            <w:vAlign w:val="center"/>
            <w:hideMark/>
          </w:tcPr>
          <w:p w14:paraId="5FB70065"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极性测试</w:t>
            </w:r>
          </w:p>
        </w:tc>
        <w:tc>
          <w:tcPr>
            <w:tcW w:w="2179" w:type="pct"/>
            <w:tcBorders>
              <w:top w:val="single" w:sz="4" w:space="0" w:color="000000"/>
              <w:left w:val="single" w:sz="4" w:space="0" w:color="000000"/>
              <w:bottom w:val="single" w:sz="4" w:space="0" w:color="000000"/>
              <w:right w:val="single" w:sz="4" w:space="0" w:color="000000"/>
            </w:tcBorders>
            <w:vAlign w:val="center"/>
            <w:hideMark/>
          </w:tcPr>
          <w:p w14:paraId="0A970513"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全检</w:t>
            </w:r>
          </w:p>
        </w:tc>
      </w:tr>
      <w:tr w:rsidR="00F7366B" w14:paraId="4B3AB906" w14:textId="77777777" w:rsidTr="00F7366B">
        <w:trPr>
          <w:trHeight w:val="425"/>
        </w:trPr>
        <w:tc>
          <w:tcPr>
            <w:tcW w:w="1020" w:type="pct"/>
            <w:vMerge w:val="restart"/>
            <w:tcBorders>
              <w:top w:val="single" w:sz="4" w:space="0" w:color="000000"/>
              <w:left w:val="single" w:sz="6" w:space="0" w:color="auto"/>
              <w:bottom w:val="single" w:sz="4" w:space="0" w:color="000000"/>
              <w:right w:val="single" w:sz="4" w:space="0" w:color="000000"/>
            </w:tcBorders>
            <w:vAlign w:val="center"/>
            <w:hideMark/>
          </w:tcPr>
          <w:p w14:paraId="1C04FB1D" w14:textId="73ABDF84" w:rsidR="00F7366B" w:rsidRDefault="00F7366B" w:rsidP="00F7366B">
            <w:pPr>
              <w:widowControl/>
              <w:tabs>
                <w:tab w:val="center" w:pos="4201"/>
                <w:tab w:val="right" w:leader="dot" w:pos="9298"/>
              </w:tabs>
              <w:autoSpaceDE w:val="0"/>
              <w:autoSpaceDN w:val="0"/>
              <w:spacing w:line="240" w:lineRule="exact"/>
              <w:ind w:firstLineChars="0" w:firstLine="0"/>
              <w:rPr>
                <w:rFonts w:ascii="Times New Roman" w:hAnsi="Times New Roman" w:cs="Times New Roman"/>
                <w:kern w:val="0"/>
                <w:sz w:val="18"/>
                <w:szCs w:val="18"/>
              </w:rPr>
            </w:pPr>
            <w:r>
              <w:rPr>
                <w:rFonts w:ascii="Times New Roman" w:hAnsi="Times New Roman" w:hint="eastAsia"/>
                <w:kern w:val="0"/>
                <w:sz w:val="18"/>
                <w:szCs w:val="18"/>
              </w:rPr>
              <w:t>节点工作状态测试</w:t>
            </w: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062248A7"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kern w:val="0"/>
                <w:sz w:val="18"/>
                <w:szCs w:val="18"/>
              </w:rPr>
              <w:t>GNSS</w:t>
            </w:r>
            <w:r>
              <w:rPr>
                <w:rFonts w:ascii="Times New Roman" w:hAnsi="Times New Roman" w:hint="eastAsia"/>
                <w:kern w:val="0"/>
                <w:sz w:val="18"/>
                <w:szCs w:val="18"/>
              </w:rPr>
              <w:t>状态</w:t>
            </w:r>
          </w:p>
        </w:tc>
        <w:tc>
          <w:tcPr>
            <w:tcW w:w="2179" w:type="pct"/>
            <w:tcBorders>
              <w:top w:val="single" w:sz="4" w:space="0" w:color="000000"/>
              <w:left w:val="single" w:sz="4" w:space="0" w:color="000000"/>
              <w:bottom w:val="single" w:sz="4" w:space="0" w:color="000000"/>
              <w:right w:val="single" w:sz="4" w:space="0" w:color="000000"/>
            </w:tcBorders>
            <w:vAlign w:val="center"/>
            <w:hideMark/>
          </w:tcPr>
          <w:p w14:paraId="6C49DC39"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全检（在用排列）</w:t>
            </w:r>
          </w:p>
        </w:tc>
      </w:tr>
      <w:tr w:rsidR="00F7366B" w14:paraId="17BCE403" w14:textId="77777777" w:rsidTr="00F7366B">
        <w:trPr>
          <w:trHeight w:val="425"/>
        </w:trPr>
        <w:tc>
          <w:tcPr>
            <w:tcW w:w="1020" w:type="pct"/>
            <w:vMerge/>
            <w:tcBorders>
              <w:top w:val="single" w:sz="4" w:space="0" w:color="000000"/>
              <w:left w:val="single" w:sz="6" w:space="0" w:color="auto"/>
              <w:bottom w:val="single" w:sz="4" w:space="0" w:color="000000"/>
              <w:right w:val="single" w:sz="4" w:space="0" w:color="000000"/>
            </w:tcBorders>
            <w:vAlign w:val="center"/>
            <w:hideMark/>
          </w:tcPr>
          <w:p w14:paraId="26D90B6D"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6F980BD1"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存储容量状态</w:t>
            </w:r>
          </w:p>
        </w:tc>
        <w:tc>
          <w:tcPr>
            <w:tcW w:w="2179" w:type="pct"/>
            <w:tcBorders>
              <w:top w:val="single" w:sz="4" w:space="0" w:color="000000"/>
              <w:left w:val="single" w:sz="4" w:space="0" w:color="000000"/>
              <w:bottom w:val="single" w:sz="4" w:space="0" w:color="000000"/>
              <w:right w:val="single" w:sz="4" w:space="0" w:color="000000"/>
            </w:tcBorders>
            <w:vAlign w:val="center"/>
            <w:hideMark/>
          </w:tcPr>
          <w:p w14:paraId="370A4C1C"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全检（在用排列）</w:t>
            </w:r>
          </w:p>
        </w:tc>
      </w:tr>
      <w:tr w:rsidR="00F7366B" w14:paraId="7FFDF0EB" w14:textId="77777777" w:rsidTr="00F7366B">
        <w:trPr>
          <w:trHeight w:val="425"/>
        </w:trPr>
        <w:tc>
          <w:tcPr>
            <w:tcW w:w="1020" w:type="pct"/>
            <w:vMerge/>
            <w:tcBorders>
              <w:top w:val="single" w:sz="4" w:space="0" w:color="000000"/>
              <w:left w:val="single" w:sz="6" w:space="0" w:color="auto"/>
              <w:bottom w:val="single" w:sz="4" w:space="0" w:color="000000"/>
              <w:right w:val="single" w:sz="4" w:space="0" w:color="000000"/>
            </w:tcBorders>
            <w:vAlign w:val="center"/>
            <w:hideMark/>
          </w:tcPr>
          <w:p w14:paraId="4484128B"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19C834F7"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电量状态</w:t>
            </w:r>
          </w:p>
        </w:tc>
        <w:tc>
          <w:tcPr>
            <w:tcW w:w="2179" w:type="pct"/>
            <w:tcBorders>
              <w:top w:val="single" w:sz="4" w:space="0" w:color="000000"/>
              <w:left w:val="single" w:sz="4" w:space="0" w:color="000000"/>
              <w:bottom w:val="single" w:sz="4" w:space="0" w:color="000000"/>
              <w:right w:val="single" w:sz="4" w:space="0" w:color="000000"/>
            </w:tcBorders>
            <w:vAlign w:val="center"/>
            <w:hideMark/>
          </w:tcPr>
          <w:p w14:paraId="30A4B2BC"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全检（在用排列）</w:t>
            </w:r>
          </w:p>
        </w:tc>
      </w:tr>
      <w:tr w:rsidR="00F7366B" w14:paraId="47003072" w14:textId="77777777" w:rsidTr="00F7366B">
        <w:trPr>
          <w:trHeight w:val="425"/>
        </w:trPr>
        <w:tc>
          <w:tcPr>
            <w:tcW w:w="1020" w:type="pct"/>
            <w:vMerge w:val="restart"/>
            <w:tcBorders>
              <w:top w:val="single" w:sz="4" w:space="0" w:color="000000"/>
              <w:left w:val="single" w:sz="6" w:space="0" w:color="auto"/>
              <w:bottom w:val="single" w:sz="4" w:space="0" w:color="000000"/>
              <w:right w:val="single" w:sz="4" w:space="0" w:color="000000"/>
            </w:tcBorders>
            <w:vAlign w:val="center"/>
            <w:hideMark/>
          </w:tcPr>
          <w:p w14:paraId="4C105D9C" w14:textId="77777777" w:rsidR="00F7366B" w:rsidRDefault="00F7366B" w:rsidP="00F7366B">
            <w:pPr>
              <w:widowControl/>
              <w:tabs>
                <w:tab w:val="center" w:pos="4201"/>
                <w:tab w:val="right" w:leader="dot" w:pos="9298"/>
              </w:tabs>
              <w:autoSpaceDE w:val="0"/>
              <w:autoSpaceDN w:val="0"/>
              <w:spacing w:line="240" w:lineRule="exact"/>
              <w:ind w:firstLineChars="0" w:firstLine="0"/>
              <w:rPr>
                <w:rFonts w:ascii="Times New Roman" w:hAnsi="Times New Roman" w:cs="Times New Roman"/>
                <w:kern w:val="0"/>
                <w:sz w:val="18"/>
                <w:szCs w:val="18"/>
              </w:rPr>
            </w:pPr>
            <w:r>
              <w:rPr>
                <w:rFonts w:ascii="Times New Roman" w:hAnsi="Times New Roman" w:hint="eastAsia"/>
                <w:kern w:val="0"/>
                <w:sz w:val="18"/>
                <w:szCs w:val="18"/>
              </w:rPr>
              <w:t>主机及节点配套装置测试</w:t>
            </w: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2AE3F56D"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主机系统</w:t>
            </w:r>
          </w:p>
        </w:tc>
        <w:tc>
          <w:tcPr>
            <w:tcW w:w="2179" w:type="pct"/>
            <w:vMerge w:val="restart"/>
            <w:tcBorders>
              <w:top w:val="single" w:sz="4" w:space="0" w:color="000000"/>
              <w:left w:val="single" w:sz="4" w:space="0" w:color="000000"/>
              <w:bottom w:val="single" w:sz="4" w:space="0" w:color="000000"/>
              <w:right w:val="single" w:sz="4" w:space="0" w:color="000000"/>
            </w:tcBorders>
            <w:vAlign w:val="center"/>
            <w:hideMark/>
          </w:tcPr>
          <w:p w14:paraId="064B2294"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全检</w:t>
            </w:r>
          </w:p>
        </w:tc>
      </w:tr>
      <w:tr w:rsidR="00F7366B" w14:paraId="30474708" w14:textId="77777777" w:rsidTr="00F7366B">
        <w:trPr>
          <w:trHeight w:val="425"/>
        </w:trPr>
        <w:tc>
          <w:tcPr>
            <w:tcW w:w="1020" w:type="pct"/>
            <w:vMerge/>
            <w:tcBorders>
              <w:top w:val="single" w:sz="4" w:space="0" w:color="000000"/>
              <w:left w:val="single" w:sz="6" w:space="0" w:color="auto"/>
              <w:bottom w:val="single" w:sz="4" w:space="0" w:color="000000"/>
              <w:right w:val="single" w:sz="4" w:space="0" w:color="000000"/>
            </w:tcBorders>
            <w:vAlign w:val="center"/>
            <w:hideMark/>
          </w:tcPr>
          <w:p w14:paraId="6D4F59DB"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18371B99"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kern w:val="0"/>
                <w:sz w:val="18"/>
                <w:szCs w:val="18"/>
              </w:rPr>
            </w:pPr>
            <w:r>
              <w:rPr>
                <w:rFonts w:ascii="Times New Roman" w:hAnsi="Times New Roman" w:hint="eastAsia"/>
                <w:kern w:val="0"/>
                <w:sz w:val="18"/>
                <w:szCs w:val="18"/>
              </w:rPr>
              <w:t>充电下载柜</w:t>
            </w:r>
          </w:p>
          <w:p w14:paraId="152A8BEF"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（专用测试设备）</w:t>
            </w:r>
          </w:p>
        </w:tc>
        <w:tc>
          <w:tcPr>
            <w:tcW w:w="2179" w:type="pct"/>
            <w:vMerge/>
            <w:tcBorders>
              <w:top w:val="single" w:sz="4" w:space="0" w:color="000000"/>
              <w:left w:val="single" w:sz="4" w:space="0" w:color="000000"/>
              <w:bottom w:val="single" w:sz="4" w:space="0" w:color="000000"/>
              <w:right w:val="single" w:sz="4" w:space="0" w:color="000000"/>
            </w:tcBorders>
            <w:vAlign w:val="center"/>
            <w:hideMark/>
          </w:tcPr>
          <w:p w14:paraId="1C471104" w14:textId="77777777" w:rsidR="00F7366B" w:rsidRDefault="00F7366B" w:rsidP="00F7366B">
            <w:pPr>
              <w:widowControl/>
              <w:ind w:firstLine="360"/>
              <w:jc w:val="left"/>
              <w:rPr>
                <w:rFonts w:ascii="Times New Roman" w:hAnsi="Times New Roman" w:cs="Times New Roman"/>
                <w:kern w:val="0"/>
                <w:sz w:val="18"/>
                <w:szCs w:val="18"/>
              </w:rPr>
            </w:pPr>
          </w:p>
        </w:tc>
      </w:tr>
      <w:tr w:rsidR="00F7366B" w14:paraId="1551914C" w14:textId="77777777" w:rsidTr="00F7366B">
        <w:trPr>
          <w:trHeight w:val="425"/>
        </w:trPr>
        <w:tc>
          <w:tcPr>
            <w:tcW w:w="1020" w:type="pct"/>
            <w:vMerge/>
            <w:tcBorders>
              <w:top w:val="single" w:sz="4" w:space="0" w:color="000000"/>
              <w:left w:val="single" w:sz="6" w:space="0" w:color="auto"/>
              <w:bottom w:val="single" w:sz="4" w:space="0" w:color="000000"/>
              <w:right w:val="single" w:sz="4" w:space="0" w:color="000000"/>
            </w:tcBorders>
            <w:vAlign w:val="center"/>
            <w:hideMark/>
          </w:tcPr>
          <w:p w14:paraId="397CD2A7" w14:textId="77777777" w:rsidR="00F7366B" w:rsidRDefault="00F7366B" w:rsidP="00F7366B">
            <w:pPr>
              <w:widowControl/>
              <w:ind w:firstLine="360"/>
              <w:jc w:val="left"/>
              <w:rPr>
                <w:rFonts w:ascii="Times New Roman" w:hAnsi="Times New Roman" w:cs="Times New Roman"/>
                <w:kern w:val="0"/>
                <w:sz w:val="18"/>
                <w:szCs w:val="18"/>
              </w:rPr>
            </w:pPr>
          </w:p>
        </w:tc>
        <w:tc>
          <w:tcPr>
            <w:tcW w:w="1801" w:type="pct"/>
            <w:tcBorders>
              <w:top w:val="single" w:sz="4" w:space="0" w:color="000000"/>
              <w:left w:val="single" w:sz="4" w:space="0" w:color="000000"/>
              <w:bottom w:val="single" w:sz="4" w:space="0" w:color="000000"/>
              <w:right w:val="single" w:sz="4" w:space="0" w:color="000000"/>
            </w:tcBorders>
            <w:vAlign w:val="center"/>
            <w:hideMark/>
          </w:tcPr>
          <w:p w14:paraId="04AA14DB" w14:textId="77777777" w:rsidR="00F7366B" w:rsidRDefault="00F7366B" w:rsidP="00F7366B">
            <w:pPr>
              <w:widowControl/>
              <w:tabs>
                <w:tab w:val="center" w:pos="4201"/>
                <w:tab w:val="right" w:leader="dot" w:pos="9298"/>
              </w:tabs>
              <w:autoSpaceDE w:val="0"/>
              <w:autoSpaceDN w:val="0"/>
              <w:spacing w:line="200" w:lineRule="exact"/>
              <w:ind w:firstLine="360"/>
              <w:jc w:val="center"/>
              <w:rPr>
                <w:rFonts w:ascii="Times New Roman" w:hAnsi="Times New Roman" w:cs="Times New Roman"/>
                <w:kern w:val="0"/>
                <w:sz w:val="18"/>
                <w:szCs w:val="18"/>
              </w:rPr>
            </w:pPr>
            <w:r>
              <w:rPr>
                <w:rFonts w:ascii="Times New Roman" w:hAnsi="Times New Roman" w:hint="eastAsia"/>
                <w:kern w:val="0"/>
                <w:sz w:val="18"/>
                <w:szCs w:val="18"/>
              </w:rPr>
              <w:t>状态监控设备</w:t>
            </w:r>
          </w:p>
        </w:tc>
        <w:tc>
          <w:tcPr>
            <w:tcW w:w="2179" w:type="pct"/>
            <w:vMerge/>
            <w:tcBorders>
              <w:top w:val="single" w:sz="4" w:space="0" w:color="000000"/>
              <w:left w:val="single" w:sz="4" w:space="0" w:color="000000"/>
              <w:bottom w:val="single" w:sz="4" w:space="0" w:color="000000"/>
              <w:right w:val="single" w:sz="4" w:space="0" w:color="000000"/>
            </w:tcBorders>
            <w:vAlign w:val="center"/>
            <w:hideMark/>
          </w:tcPr>
          <w:p w14:paraId="0BEED447" w14:textId="77777777" w:rsidR="00F7366B" w:rsidRDefault="00F7366B" w:rsidP="00F7366B">
            <w:pPr>
              <w:widowControl/>
              <w:ind w:firstLine="360"/>
              <w:jc w:val="left"/>
              <w:rPr>
                <w:rFonts w:ascii="Times New Roman" w:hAnsi="Times New Roman" w:cs="Times New Roman"/>
                <w:kern w:val="0"/>
                <w:sz w:val="18"/>
                <w:szCs w:val="18"/>
              </w:rPr>
            </w:pPr>
          </w:p>
        </w:tc>
      </w:tr>
    </w:tbl>
    <w:p w14:paraId="6CC290F8" w14:textId="4CBFEEDA" w:rsidR="003F735C" w:rsidRPr="00F7366B" w:rsidRDefault="003F735C" w:rsidP="00F7366B">
      <w:pPr>
        <w:widowControl/>
        <w:ind w:firstLineChars="0" w:firstLine="0"/>
        <w:jc w:val="left"/>
        <w:rPr>
          <w:rFonts w:ascii="黑体" w:eastAsia="黑体" w:hAnsi="Times New Roman" w:cs="Times New Roman"/>
          <w:kern w:val="0"/>
          <w:szCs w:val="20"/>
        </w:rPr>
      </w:pPr>
      <w:bookmarkStart w:id="103" w:name="_Toc166244482"/>
      <w:bookmarkEnd w:id="103"/>
    </w:p>
    <w:sectPr w:rsidR="003F735C" w:rsidRPr="00F7366B">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110CB" w14:textId="77777777" w:rsidR="004E5502" w:rsidRDefault="004E5502">
      <w:pPr>
        <w:ind w:firstLine="420"/>
      </w:pPr>
      <w:r>
        <w:separator/>
      </w:r>
    </w:p>
  </w:endnote>
  <w:endnote w:type="continuationSeparator" w:id="0">
    <w:p w14:paraId="36209E5E" w14:textId="77777777" w:rsidR="004E5502" w:rsidRDefault="004E550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A2145" w14:textId="77777777" w:rsidR="003E4E6A" w:rsidRDefault="003E4E6A" w:rsidP="003E4E6A">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79BDF" w14:textId="77777777" w:rsidR="007D48A5" w:rsidRDefault="007D48A5">
    <w:pPr>
      <w:pStyle w:val="a9"/>
      <w:ind w:firstLine="360"/>
    </w:pPr>
    <w:r>
      <w:rPr>
        <w:noProof/>
      </w:rPr>
      <mc:AlternateContent>
        <mc:Choice Requires="wps">
          <w:drawing>
            <wp:anchor distT="0" distB="0" distL="114300" distR="114300" simplePos="0" relativeHeight="251661312" behindDoc="0" locked="0" layoutInCell="1" allowOverlap="1" wp14:anchorId="4D7E845B" wp14:editId="09A86B4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03A0FC" w14:textId="77777777" w:rsidR="007D48A5" w:rsidRDefault="007D48A5">
                          <w:pPr>
                            <w:pStyle w:val="a9"/>
                            <w:ind w:firstLine="360"/>
                          </w:pPr>
                          <w:r>
                            <w:fldChar w:fldCharType="begin"/>
                          </w:r>
                          <w:r>
                            <w:instrText xml:space="preserve"> PAGE  \* MERGEFORMAT </w:instrText>
                          </w:r>
                          <w:r>
                            <w:fldChar w:fldCharType="separate"/>
                          </w:r>
                          <w:r w:rsidR="006F122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KwxhXU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14:paraId="6B03A0FC" w14:textId="77777777" w:rsidR="007D48A5" w:rsidRDefault="007D48A5">
                    <w:pPr>
                      <w:pStyle w:val="a9"/>
                      <w:ind w:firstLine="360"/>
                    </w:pPr>
                    <w:r>
                      <w:fldChar w:fldCharType="begin"/>
                    </w:r>
                    <w:r>
                      <w:instrText xml:space="preserve"> PAGE  \* MERGEFORMAT </w:instrText>
                    </w:r>
                    <w:r>
                      <w:fldChar w:fldCharType="separate"/>
                    </w:r>
                    <w:r w:rsidR="006F1223">
                      <w:rPr>
                        <w:noProof/>
                      </w:rP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D6934" w14:textId="77777777" w:rsidR="003E4E6A" w:rsidRDefault="003E4E6A" w:rsidP="003E4E6A">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2593" w14:textId="77777777" w:rsidR="007D48A5" w:rsidRDefault="007D48A5">
    <w:pPr>
      <w:pStyle w:val="af7"/>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AB0D" w14:textId="77777777" w:rsidR="007D48A5" w:rsidRDefault="007D48A5">
    <w:pPr>
      <w:pStyle w:val="af6"/>
    </w:pPr>
    <w:r>
      <w:rPr>
        <w:noProof/>
      </w:rPr>
      <mc:AlternateContent>
        <mc:Choice Requires="wps">
          <w:drawing>
            <wp:anchor distT="0" distB="0" distL="114300" distR="114300" simplePos="0" relativeHeight="251662336" behindDoc="0" locked="0" layoutInCell="1" allowOverlap="1" wp14:anchorId="1D2862EE" wp14:editId="3167F9A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F5D792" w14:textId="77777777" w:rsidR="007D48A5" w:rsidRDefault="007D48A5">
                          <w:pPr>
                            <w:pStyle w:val="af6"/>
                          </w:pPr>
                          <w:r>
                            <w:fldChar w:fldCharType="begin"/>
                          </w:r>
                          <w:r>
                            <w:instrText xml:space="preserve"> PAGE  \* MERGEFORMAT </w:instrText>
                          </w:r>
                          <w:r>
                            <w:fldChar w:fldCharType="separate"/>
                          </w:r>
                          <w:r w:rsidR="006F122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M+AxFo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14:paraId="14F5D792" w14:textId="77777777" w:rsidR="007D48A5" w:rsidRDefault="007D48A5">
                    <w:pPr>
                      <w:pStyle w:val="af6"/>
                    </w:pPr>
                    <w:r>
                      <w:fldChar w:fldCharType="begin"/>
                    </w:r>
                    <w:r>
                      <w:instrText xml:space="preserve"> PAGE  \* MERGEFORMAT </w:instrText>
                    </w:r>
                    <w:r>
                      <w:fldChar w:fldCharType="separate"/>
                    </w:r>
                    <w:r w:rsidR="006F1223">
                      <w:rPr>
                        <w:noProof/>
                      </w:rPr>
                      <w:t>1</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4FD06" w14:textId="77777777" w:rsidR="007D48A5" w:rsidRDefault="007D48A5">
    <w:pPr>
      <w:pStyle w:val="a9"/>
      <w:ind w:firstLine="360"/>
    </w:pPr>
    <w:r>
      <w:rPr>
        <w:noProof/>
      </w:rPr>
      <mc:AlternateContent>
        <mc:Choice Requires="wps">
          <w:drawing>
            <wp:anchor distT="0" distB="0" distL="114300" distR="114300" simplePos="0" relativeHeight="251663360" behindDoc="0" locked="0" layoutInCell="1" allowOverlap="1" wp14:anchorId="7CE1A0E2" wp14:editId="76E5EBC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BC31DA" w14:textId="77777777" w:rsidR="007D48A5" w:rsidRPr="00B21554" w:rsidRDefault="007D48A5" w:rsidP="00B21554">
                          <w:pPr>
                            <w:pStyle w:val="a9"/>
                            <w:ind w:firstLine="402"/>
                            <w:rPr>
                              <w:rFonts w:asciiTheme="minorEastAsia" w:hAnsiTheme="minorEastAsia"/>
                              <w:b/>
                              <w:sz w:val="20"/>
                            </w:rPr>
                          </w:pPr>
                          <w:r w:rsidRPr="00B21554">
                            <w:rPr>
                              <w:rFonts w:asciiTheme="minorEastAsia" w:hAnsiTheme="minorEastAsia"/>
                              <w:b/>
                              <w:sz w:val="20"/>
                            </w:rPr>
                            <w:fldChar w:fldCharType="begin"/>
                          </w:r>
                          <w:r w:rsidRPr="00B21554">
                            <w:rPr>
                              <w:rFonts w:asciiTheme="minorEastAsia" w:hAnsiTheme="minorEastAsia"/>
                              <w:b/>
                              <w:sz w:val="20"/>
                            </w:rPr>
                            <w:instrText xml:space="preserve"> PAGE  \* MERGEFORMAT </w:instrText>
                          </w:r>
                          <w:r w:rsidRPr="00B21554">
                            <w:rPr>
                              <w:rFonts w:asciiTheme="minorEastAsia" w:hAnsiTheme="minorEastAsia"/>
                              <w:b/>
                              <w:sz w:val="20"/>
                            </w:rPr>
                            <w:fldChar w:fldCharType="separate"/>
                          </w:r>
                          <w:r w:rsidR="006F1223">
                            <w:rPr>
                              <w:rFonts w:asciiTheme="minorEastAsia" w:hAnsiTheme="minorEastAsia"/>
                              <w:b/>
                              <w:noProof/>
                              <w:sz w:val="20"/>
                            </w:rPr>
                            <w:t>3</w:t>
                          </w:r>
                          <w:r w:rsidRPr="00B21554">
                            <w:rPr>
                              <w:rFonts w:asciiTheme="minorEastAsia" w:hAnsiTheme="minorEastAsia"/>
                              <w:b/>
                              <w:sz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rCBw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JlJmsI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14:paraId="78BC31DA" w14:textId="77777777" w:rsidR="007D48A5" w:rsidRPr="00B21554" w:rsidRDefault="007D48A5" w:rsidP="00B21554">
                    <w:pPr>
                      <w:pStyle w:val="a9"/>
                      <w:ind w:firstLine="402"/>
                      <w:rPr>
                        <w:rFonts w:asciiTheme="minorEastAsia" w:hAnsiTheme="minorEastAsia"/>
                        <w:b/>
                        <w:sz w:val="20"/>
                      </w:rPr>
                    </w:pPr>
                    <w:r w:rsidRPr="00B21554">
                      <w:rPr>
                        <w:rFonts w:asciiTheme="minorEastAsia" w:hAnsiTheme="minorEastAsia"/>
                        <w:b/>
                        <w:sz w:val="20"/>
                      </w:rPr>
                      <w:fldChar w:fldCharType="begin"/>
                    </w:r>
                    <w:r w:rsidRPr="00B21554">
                      <w:rPr>
                        <w:rFonts w:asciiTheme="minorEastAsia" w:hAnsiTheme="minorEastAsia"/>
                        <w:b/>
                        <w:sz w:val="20"/>
                      </w:rPr>
                      <w:instrText xml:space="preserve"> PAGE  \* MERGEFORMAT </w:instrText>
                    </w:r>
                    <w:r w:rsidRPr="00B21554">
                      <w:rPr>
                        <w:rFonts w:asciiTheme="minorEastAsia" w:hAnsiTheme="minorEastAsia"/>
                        <w:b/>
                        <w:sz w:val="20"/>
                      </w:rPr>
                      <w:fldChar w:fldCharType="separate"/>
                    </w:r>
                    <w:r w:rsidR="006F1223">
                      <w:rPr>
                        <w:rFonts w:asciiTheme="minorEastAsia" w:hAnsiTheme="minorEastAsia"/>
                        <w:b/>
                        <w:noProof/>
                        <w:sz w:val="20"/>
                      </w:rPr>
                      <w:t>3</w:t>
                    </w:r>
                    <w:r w:rsidRPr="00B21554">
                      <w:rPr>
                        <w:rFonts w:asciiTheme="minorEastAsia" w:hAnsiTheme="minorEastAsia"/>
                        <w:b/>
                        <w:sz w:val="20"/>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D93C7F3" wp14:editId="596AA33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7A328" w14:textId="77777777" w:rsidR="007D48A5" w:rsidRDefault="007D48A5">
                          <w:pPr>
                            <w:pStyle w:val="a9"/>
                            <w:ind w:firstLine="360"/>
                          </w:pPr>
                          <w:r>
                            <w:rPr>
                              <w:rFonts w:hint="eastAsia"/>
                            </w:rPr>
                            <w:t>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CmS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oQKZJkAgAAEQUAAA4AAAAAAAAAAAAAAAAALgIAAGRycy9lMm9Eb2Mu&#10;eG1sUEsBAi0AFAAGAAgAAAAhAHGq0bnXAAAABQEAAA8AAAAAAAAAAAAAAAAAvgQAAGRycy9kb3du&#10;cmV2LnhtbFBLBQYAAAAABAAEAPMAAADCBQAAAAA=&#10;" filled="f" stroked="f" strokeweight=".5pt">
              <v:textbox style="mso-fit-shape-to-text:t" inset="0,0,0,0">
                <w:txbxContent>
                  <w:p w14:paraId="0B97A328" w14:textId="77777777" w:rsidR="007D48A5" w:rsidRDefault="007D48A5">
                    <w:pPr>
                      <w:pStyle w:val="a9"/>
                      <w:ind w:firstLine="360"/>
                    </w:pPr>
                    <w:r>
                      <w:rPr>
                        <w:rFonts w:hint="eastAsia"/>
                      </w:rPr>
                      <w:t>1</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7D909" w14:textId="77777777" w:rsidR="004E5502" w:rsidRDefault="004E5502">
      <w:pPr>
        <w:ind w:firstLine="420"/>
      </w:pPr>
      <w:r>
        <w:separator/>
      </w:r>
    </w:p>
  </w:footnote>
  <w:footnote w:type="continuationSeparator" w:id="0">
    <w:p w14:paraId="72C9354C" w14:textId="77777777" w:rsidR="004E5502" w:rsidRDefault="004E5502">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56F11" w14:textId="77777777" w:rsidR="003E4E6A" w:rsidRDefault="003E4E6A" w:rsidP="003E4E6A">
    <w:pPr>
      <w:pStyle w:val="aa"/>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5B1D4" w14:textId="77777777" w:rsidR="003E4E6A" w:rsidRDefault="003E4E6A" w:rsidP="003E4E6A">
    <w:pPr>
      <w:pStyle w:val="aa"/>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9BE38" w14:textId="77777777" w:rsidR="003E4E6A" w:rsidRDefault="003E4E6A" w:rsidP="003E4E6A">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95B04" w14:textId="77777777" w:rsidR="007D48A5" w:rsidRDefault="007D48A5">
    <w:pPr>
      <w:pStyle w:val="af5"/>
    </w:pPr>
    <w:r>
      <w:fldChar w:fldCharType="begin"/>
    </w:r>
    <w:r>
      <w:instrText xml:space="preserve"> STYLEREF  标准文件_文件编号 \* MERGEFORMAT </w:instrText>
    </w:r>
    <w:r>
      <w:fldChar w:fldCharType="separate"/>
    </w:r>
    <w:r>
      <w:rPr>
        <w:b/>
      </w:rPr>
      <w:t>错误！未定义样式。</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35A91" w14:textId="1C17EFFC" w:rsidR="007D48A5" w:rsidRDefault="007D48A5">
    <w:pPr>
      <w:pStyle w:val="af4"/>
    </w:pPr>
    <w:r>
      <w:t>T</w:t>
    </w:r>
    <w:r w:rsidR="003E4E6A">
      <w:rPr>
        <w:rFonts w:hint="eastAsia"/>
      </w:rPr>
      <w:t>/CGS</w:t>
    </w:r>
    <w:r w:rsidR="003E4E6A">
      <w:t xml:space="preserve"> </w:t>
    </w:r>
    <w:r>
      <w:t>XXX</w:t>
    </w:r>
    <w:r>
      <w:t>—</w:t>
    </w:r>
    <w:r w:rsidR="003E4E6A">
      <w:rPr>
        <w:rFonts w:hint="eastAsia"/>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CCE724A"/>
    <w:multiLevelType w:val="hybridMultilevel"/>
    <w:tmpl w:val="813074F2"/>
    <w:lvl w:ilvl="0" w:tplc="DB280E14">
      <w:start w:val="7"/>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8A66B1"/>
    <w:multiLevelType w:val="hybridMultilevel"/>
    <w:tmpl w:val="77404D6E"/>
    <w:lvl w:ilvl="0" w:tplc="AC723F4A">
      <w:start w:val="1"/>
      <w:numFmt w:val="lowerLetter"/>
      <w:lvlText w:val="%1)"/>
      <w:lvlJc w:val="left"/>
      <w:pPr>
        <w:ind w:left="1619" w:hanging="420"/>
      </w:pPr>
      <w:rPr>
        <w:rFonts w:hint="default"/>
      </w:rPr>
    </w:lvl>
    <w:lvl w:ilvl="1" w:tplc="04090019" w:tentative="1">
      <w:start w:val="1"/>
      <w:numFmt w:val="lowerLetter"/>
      <w:lvlText w:val="%2)"/>
      <w:lvlJc w:val="left"/>
      <w:pPr>
        <w:ind w:left="2039" w:hanging="420"/>
      </w:pPr>
    </w:lvl>
    <w:lvl w:ilvl="2" w:tplc="0409001B" w:tentative="1">
      <w:start w:val="1"/>
      <w:numFmt w:val="lowerRoman"/>
      <w:lvlText w:val="%3."/>
      <w:lvlJc w:val="right"/>
      <w:pPr>
        <w:ind w:left="2459" w:hanging="420"/>
      </w:pPr>
    </w:lvl>
    <w:lvl w:ilvl="3" w:tplc="0409000F" w:tentative="1">
      <w:start w:val="1"/>
      <w:numFmt w:val="decimal"/>
      <w:lvlText w:val="%4."/>
      <w:lvlJc w:val="left"/>
      <w:pPr>
        <w:ind w:left="2879" w:hanging="420"/>
      </w:pPr>
    </w:lvl>
    <w:lvl w:ilvl="4" w:tplc="04090019" w:tentative="1">
      <w:start w:val="1"/>
      <w:numFmt w:val="lowerLetter"/>
      <w:lvlText w:val="%5)"/>
      <w:lvlJc w:val="left"/>
      <w:pPr>
        <w:ind w:left="3299" w:hanging="420"/>
      </w:pPr>
    </w:lvl>
    <w:lvl w:ilvl="5" w:tplc="0409001B" w:tentative="1">
      <w:start w:val="1"/>
      <w:numFmt w:val="lowerRoman"/>
      <w:lvlText w:val="%6."/>
      <w:lvlJc w:val="right"/>
      <w:pPr>
        <w:ind w:left="3719" w:hanging="420"/>
      </w:pPr>
    </w:lvl>
    <w:lvl w:ilvl="6" w:tplc="0409000F" w:tentative="1">
      <w:start w:val="1"/>
      <w:numFmt w:val="decimal"/>
      <w:lvlText w:val="%7."/>
      <w:lvlJc w:val="left"/>
      <w:pPr>
        <w:ind w:left="4139" w:hanging="420"/>
      </w:pPr>
    </w:lvl>
    <w:lvl w:ilvl="7" w:tplc="04090019" w:tentative="1">
      <w:start w:val="1"/>
      <w:numFmt w:val="lowerLetter"/>
      <w:lvlText w:val="%8)"/>
      <w:lvlJc w:val="left"/>
      <w:pPr>
        <w:ind w:left="4559" w:hanging="420"/>
      </w:pPr>
    </w:lvl>
    <w:lvl w:ilvl="8" w:tplc="0409001B" w:tentative="1">
      <w:start w:val="1"/>
      <w:numFmt w:val="lowerRoman"/>
      <w:lvlText w:val="%9."/>
      <w:lvlJc w:val="right"/>
      <w:pPr>
        <w:ind w:left="4979" w:hanging="420"/>
      </w:pPr>
    </w:lvl>
  </w:abstractNum>
  <w:abstractNum w:abstractNumId="3">
    <w:nsid w:val="16EB5804"/>
    <w:multiLevelType w:val="hybridMultilevel"/>
    <w:tmpl w:val="9E662DDA"/>
    <w:lvl w:ilvl="0" w:tplc="75280DE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943462F"/>
    <w:multiLevelType w:val="hybridMultilevel"/>
    <w:tmpl w:val="32043A6C"/>
    <w:lvl w:ilvl="0" w:tplc="BFB2B5A6">
      <w:start w:val="1"/>
      <w:numFmt w:val="lowerLetter"/>
      <w:lvlText w:val="%1)"/>
      <w:lvlJc w:val="left"/>
      <w:pPr>
        <w:ind w:left="1619" w:hanging="420"/>
      </w:pPr>
      <w:rPr>
        <w:rFonts w:hint="default"/>
      </w:rPr>
    </w:lvl>
    <w:lvl w:ilvl="1" w:tplc="04090019" w:tentative="1">
      <w:start w:val="1"/>
      <w:numFmt w:val="lowerLetter"/>
      <w:lvlText w:val="%2)"/>
      <w:lvlJc w:val="left"/>
      <w:pPr>
        <w:ind w:left="2039" w:hanging="420"/>
      </w:pPr>
    </w:lvl>
    <w:lvl w:ilvl="2" w:tplc="0409001B" w:tentative="1">
      <w:start w:val="1"/>
      <w:numFmt w:val="lowerRoman"/>
      <w:lvlText w:val="%3."/>
      <w:lvlJc w:val="right"/>
      <w:pPr>
        <w:ind w:left="2459" w:hanging="420"/>
      </w:pPr>
    </w:lvl>
    <w:lvl w:ilvl="3" w:tplc="0409000F" w:tentative="1">
      <w:start w:val="1"/>
      <w:numFmt w:val="decimal"/>
      <w:lvlText w:val="%4."/>
      <w:lvlJc w:val="left"/>
      <w:pPr>
        <w:ind w:left="2879" w:hanging="420"/>
      </w:pPr>
    </w:lvl>
    <w:lvl w:ilvl="4" w:tplc="04090019" w:tentative="1">
      <w:start w:val="1"/>
      <w:numFmt w:val="lowerLetter"/>
      <w:lvlText w:val="%5)"/>
      <w:lvlJc w:val="left"/>
      <w:pPr>
        <w:ind w:left="3299" w:hanging="420"/>
      </w:pPr>
    </w:lvl>
    <w:lvl w:ilvl="5" w:tplc="0409001B" w:tentative="1">
      <w:start w:val="1"/>
      <w:numFmt w:val="lowerRoman"/>
      <w:lvlText w:val="%6."/>
      <w:lvlJc w:val="right"/>
      <w:pPr>
        <w:ind w:left="3719" w:hanging="420"/>
      </w:pPr>
    </w:lvl>
    <w:lvl w:ilvl="6" w:tplc="0409000F" w:tentative="1">
      <w:start w:val="1"/>
      <w:numFmt w:val="decimal"/>
      <w:lvlText w:val="%7."/>
      <w:lvlJc w:val="left"/>
      <w:pPr>
        <w:ind w:left="4139" w:hanging="420"/>
      </w:pPr>
    </w:lvl>
    <w:lvl w:ilvl="7" w:tplc="04090019" w:tentative="1">
      <w:start w:val="1"/>
      <w:numFmt w:val="lowerLetter"/>
      <w:lvlText w:val="%8)"/>
      <w:lvlJc w:val="left"/>
      <w:pPr>
        <w:ind w:left="4559" w:hanging="420"/>
      </w:pPr>
    </w:lvl>
    <w:lvl w:ilvl="8" w:tplc="0409001B" w:tentative="1">
      <w:start w:val="1"/>
      <w:numFmt w:val="lowerRoman"/>
      <w:lvlText w:val="%9."/>
      <w:lvlJc w:val="right"/>
      <w:pPr>
        <w:ind w:left="4979" w:hanging="420"/>
      </w:pPr>
    </w:lvl>
  </w:abstractNum>
  <w:abstractNum w:abstractNumId="5">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709" w:firstLine="0"/>
      </w:pPr>
      <w:rPr>
        <w:rFonts w:ascii="黑体" w:eastAsia="黑体" w:hAnsi="Times New Roman" w:cs="Times New Roman" w:hint="default"/>
        <w:b w:val="0"/>
        <w:bCs w:val="0"/>
        <w:i w:val="0"/>
        <w:iCs w:val="0"/>
        <w:caps w:val="0"/>
        <w:strike w:val="0"/>
        <w:dstrike w:val="0"/>
        <w:vanish w:val="0"/>
        <w:color w:val="auto"/>
        <w:spacing w:val="0"/>
        <w:kern w:val="0"/>
        <w:position w:val="0"/>
        <w:sz w:val="21"/>
        <w:szCs w:val="21"/>
        <w:u w:val="none"/>
        <w:vertAlign w:val="baseline"/>
      </w:rPr>
    </w:lvl>
    <w:lvl w:ilvl="2">
      <w:start w:val="1"/>
      <w:numFmt w:val="decimal"/>
      <w:suff w:val="nothing"/>
      <w:lvlText w:val="%1.%2.%3　"/>
      <w:lvlJc w:val="left"/>
      <w:pPr>
        <w:ind w:left="142" w:firstLine="0"/>
      </w:pPr>
      <w:rPr>
        <w:rFonts w:ascii="黑体" w:eastAsia="黑体" w:hAnsi="Times New Roman" w:hint="default"/>
        <w:b w:val="0"/>
        <w:i w:val="0"/>
        <w:color w:val="auto"/>
        <w:sz w:val="21"/>
      </w:rPr>
    </w:lvl>
    <w:lvl w:ilvl="3">
      <w:start w:val="1"/>
      <w:numFmt w:val="decimal"/>
      <w:suff w:val="nothing"/>
      <w:lvlText w:val="%1.%2.%3.%4　"/>
      <w:lvlJc w:val="left"/>
      <w:pPr>
        <w:ind w:left="0" w:firstLine="0"/>
      </w:pPr>
      <w:rPr>
        <w:rFonts w:ascii="黑体" w:eastAsia="黑体" w:hAnsi="黑体" w:cs="黑体" w:hint="default"/>
        <w:b w:val="0"/>
        <w:i w:val="0"/>
        <w:color w:val="auto"/>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2827D5B"/>
    <w:multiLevelType w:val="multilevel"/>
    <w:tmpl w:val="22827D5B"/>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lvl>
    <w:lvl w:ilvl="2">
      <w:start w:val="1"/>
      <w:numFmt w:val="lowerRoman"/>
      <w:lvlText w:val="%3."/>
      <w:lvlJc w:val="right"/>
      <w:pPr>
        <w:tabs>
          <w:tab w:val="num" w:pos="1140"/>
        </w:tabs>
        <w:ind w:left="726" w:hanging="363"/>
      </w:pPr>
    </w:lvl>
    <w:lvl w:ilvl="3">
      <w:start w:val="1"/>
      <w:numFmt w:val="decimal"/>
      <w:lvlText w:val="%4."/>
      <w:lvlJc w:val="left"/>
      <w:pPr>
        <w:tabs>
          <w:tab w:val="num" w:pos="1140"/>
        </w:tabs>
        <w:ind w:left="726" w:hanging="363"/>
      </w:pPr>
    </w:lvl>
    <w:lvl w:ilvl="4">
      <w:start w:val="1"/>
      <w:numFmt w:val="lowerLetter"/>
      <w:lvlText w:val="%5)"/>
      <w:lvlJc w:val="left"/>
      <w:pPr>
        <w:tabs>
          <w:tab w:val="num" w:pos="1140"/>
        </w:tabs>
        <w:ind w:left="726" w:hanging="363"/>
      </w:pPr>
    </w:lvl>
    <w:lvl w:ilvl="5">
      <w:start w:val="1"/>
      <w:numFmt w:val="lowerRoman"/>
      <w:lvlText w:val="%6."/>
      <w:lvlJc w:val="right"/>
      <w:pPr>
        <w:tabs>
          <w:tab w:val="num" w:pos="1140"/>
        </w:tabs>
        <w:ind w:left="726" w:hanging="363"/>
      </w:pPr>
    </w:lvl>
    <w:lvl w:ilvl="6">
      <w:start w:val="1"/>
      <w:numFmt w:val="decimal"/>
      <w:lvlText w:val="%7."/>
      <w:lvlJc w:val="left"/>
      <w:pPr>
        <w:tabs>
          <w:tab w:val="num" w:pos="1140"/>
        </w:tabs>
        <w:ind w:left="726" w:hanging="363"/>
      </w:pPr>
    </w:lvl>
    <w:lvl w:ilvl="7">
      <w:start w:val="1"/>
      <w:numFmt w:val="lowerLetter"/>
      <w:lvlText w:val="%8)"/>
      <w:lvlJc w:val="left"/>
      <w:pPr>
        <w:tabs>
          <w:tab w:val="num" w:pos="1140"/>
        </w:tabs>
        <w:ind w:left="726" w:hanging="363"/>
      </w:pPr>
    </w:lvl>
    <w:lvl w:ilvl="8">
      <w:start w:val="1"/>
      <w:numFmt w:val="lowerRoman"/>
      <w:lvlText w:val="%9."/>
      <w:lvlJc w:val="right"/>
      <w:pPr>
        <w:tabs>
          <w:tab w:val="num" w:pos="1140"/>
        </w:tabs>
        <w:ind w:left="726" w:hanging="363"/>
      </w:pPr>
    </w:lvl>
  </w:abstractNum>
  <w:abstractNum w:abstractNumId="7">
    <w:nsid w:val="32F04FB2"/>
    <w:multiLevelType w:val="multilevel"/>
    <w:tmpl w:val="32F04FB2"/>
    <w:lvl w:ilvl="0">
      <w:start w:val="1"/>
      <w:numFmt w:val="lowerLetter"/>
      <w:pStyle w:val="a0"/>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8">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nsid w:val="49714866"/>
    <w:multiLevelType w:val="hybridMultilevel"/>
    <w:tmpl w:val="E1BEFA92"/>
    <w:lvl w:ilvl="0" w:tplc="39E6BA84">
      <w:start w:val="1"/>
      <w:numFmt w:val="lowerLetter"/>
      <w:lvlText w:val="%1)"/>
      <w:lvlJc w:val="left"/>
      <w:pPr>
        <w:ind w:left="1619" w:hanging="420"/>
      </w:pPr>
      <w:rPr>
        <w:rFonts w:hint="default"/>
      </w:rPr>
    </w:lvl>
    <w:lvl w:ilvl="1" w:tplc="04090019" w:tentative="1">
      <w:start w:val="1"/>
      <w:numFmt w:val="lowerLetter"/>
      <w:lvlText w:val="%2)"/>
      <w:lvlJc w:val="left"/>
      <w:pPr>
        <w:ind w:left="2039" w:hanging="420"/>
      </w:pPr>
    </w:lvl>
    <w:lvl w:ilvl="2" w:tplc="0409001B" w:tentative="1">
      <w:start w:val="1"/>
      <w:numFmt w:val="lowerRoman"/>
      <w:lvlText w:val="%3."/>
      <w:lvlJc w:val="right"/>
      <w:pPr>
        <w:ind w:left="2459" w:hanging="420"/>
      </w:pPr>
    </w:lvl>
    <w:lvl w:ilvl="3" w:tplc="0409000F" w:tentative="1">
      <w:start w:val="1"/>
      <w:numFmt w:val="decimal"/>
      <w:lvlText w:val="%4."/>
      <w:lvlJc w:val="left"/>
      <w:pPr>
        <w:ind w:left="2879" w:hanging="420"/>
      </w:pPr>
    </w:lvl>
    <w:lvl w:ilvl="4" w:tplc="04090019" w:tentative="1">
      <w:start w:val="1"/>
      <w:numFmt w:val="lowerLetter"/>
      <w:lvlText w:val="%5)"/>
      <w:lvlJc w:val="left"/>
      <w:pPr>
        <w:ind w:left="3299" w:hanging="420"/>
      </w:pPr>
    </w:lvl>
    <w:lvl w:ilvl="5" w:tplc="0409001B" w:tentative="1">
      <w:start w:val="1"/>
      <w:numFmt w:val="lowerRoman"/>
      <w:lvlText w:val="%6."/>
      <w:lvlJc w:val="right"/>
      <w:pPr>
        <w:ind w:left="3719" w:hanging="420"/>
      </w:pPr>
    </w:lvl>
    <w:lvl w:ilvl="6" w:tplc="0409000F" w:tentative="1">
      <w:start w:val="1"/>
      <w:numFmt w:val="decimal"/>
      <w:lvlText w:val="%7."/>
      <w:lvlJc w:val="left"/>
      <w:pPr>
        <w:ind w:left="4139" w:hanging="420"/>
      </w:pPr>
    </w:lvl>
    <w:lvl w:ilvl="7" w:tplc="04090019" w:tentative="1">
      <w:start w:val="1"/>
      <w:numFmt w:val="lowerLetter"/>
      <w:lvlText w:val="%8)"/>
      <w:lvlJc w:val="left"/>
      <w:pPr>
        <w:ind w:left="4559" w:hanging="420"/>
      </w:pPr>
    </w:lvl>
    <w:lvl w:ilvl="8" w:tplc="0409001B" w:tentative="1">
      <w:start w:val="1"/>
      <w:numFmt w:val="lowerRoman"/>
      <w:lvlText w:val="%9."/>
      <w:lvlJc w:val="right"/>
      <w:pPr>
        <w:ind w:left="4979" w:hanging="420"/>
      </w:pPr>
    </w:lvl>
  </w:abstractNum>
  <w:abstractNum w:abstractNumId="10">
    <w:nsid w:val="4C1202A1"/>
    <w:multiLevelType w:val="hybridMultilevel"/>
    <w:tmpl w:val="8380539A"/>
    <w:lvl w:ilvl="0" w:tplc="4E94FDAE">
      <w:start w:val="1"/>
      <w:numFmt w:val="lowerLetter"/>
      <w:lvlText w:val="%1)"/>
      <w:lvlJc w:val="left"/>
      <w:pPr>
        <w:ind w:left="1979" w:hanging="780"/>
      </w:pPr>
      <w:rPr>
        <w:rFonts w:hint="default"/>
      </w:rPr>
    </w:lvl>
    <w:lvl w:ilvl="1" w:tplc="04090019" w:tentative="1">
      <w:start w:val="1"/>
      <w:numFmt w:val="lowerLetter"/>
      <w:lvlText w:val="%2)"/>
      <w:lvlJc w:val="left"/>
      <w:pPr>
        <w:ind w:left="2039" w:hanging="420"/>
      </w:pPr>
    </w:lvl>
    <w:lvl w:ilvl="2" w:tplc="0409001B" w:tentative="1">
      <w:start w:val="1"/>
      <w:numFmt w:val="lowerRoman"/>
      <w:lvlText w:val="%3."/>
      <w:lvlJc w:val="right"/>
      <w:pPr>
        <w:ind w:left="2459" w:hanging="420"/>
      </w:pPr>
    </w:lvl>
    <w:lvl w:ilvl="3" w:tplc="0409000F" w:tentative="1">
      <w:start w:val="1"/>
      <w:numFmt w:val="decimal"/>
      <w:lvlText w:val="%4."/>
      <w:lvlJc w:val="left"/>
      <w:pPr>
        <w:ind w:left="2879" w:hanging="420"/>
      </w:pPr>
    </w:lvl>
    <w:lvl w:ilvl="4" w:tplc="04090019" w:tentative="1">
      <w:start w:val="1"/>
      <w:numFmt w:val="lowerLetter"/>
      <w:lvlText w:val="%5)"/>
      <w:lvlJc w:val="left"/>
      <w:pPr>
        <w:ind w:left="3299" w:hanging="420"/>
      </w:pPr>
    </w:lvl>
    <w:lvl w:ilvl="5" w:tplc="0409001B" w:tentative="1">
      <w:start w:val="1"/>
      <w:numFmt w:val="lowerRoman"/>
      <w:lvlText w:val="%6."/>
      <w:lvlJc w:val="right"/>
      <w:pPr>
        <w:ind w:left="3719" w:hanging="420"/>
      </w:pPr>
    </w:lvl>
    <w:lvl w:ilvl="6" w:tplc="0409000F" w:tentative="1">
      <w:start w:val="1"/>
      <w:numFmt w:val="decimal"/>
      <w:lvlText w:val="%7."/>
      <w:lvlJc w:val="left"/>
      <w:pPr>
        <w:ind w:left="4139" w:hanging="420"/>
      </w:pPr>
    </w:lvl>
    <w:lvl w:ilvl="7" w:tplc="04090019" w:tentative="1">
      <w:start w:val="1"/>
      <w:numFmt w:val="lowerLetter"/>
      <w:lvlText w:val="%8)"/>
      <w:lvlJc w:val="left"/>
      <w:pPr>
        <w:ind w:left="4559" w:hanging="420"/>
      </w:pPr>
    </w:lvl>
    <w:lvl w:ilvl="8" w:tplc="0409001B" w:tentative="1">
      <w:start w:val="1"/>
      <w:numFmt w:val="lowerRoman"/>
      <w:lvlText w:val="%9."/>
      <w:lvlJc w:val="right"/>
      <w:pPr>
        <w:ind w:left="4979" w:hanging="420"/>
      </w:pPr>
    </w:lvl>
  </w:abstractNum>
  <w:abstractNum w:abstractNumId="11">
    <w:nsid w:val="4F3A3B3B"/>
    <w:multiLevelType w:val="hybridMultilevel"/>
    <w:tmpl w:val="F4DE9B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46260FA"/>
    <w:multiLevelType w:val="multilevel"/>
    <w:tmpl w:val="646260FA"/>
    <w:lvl w:ilvl="0">
      <w:start w:val="1"/>
      <w:numFmt w:val="decimal"/>
      <w:pStyle w:val="a1"/>
      <w:suff w:val="nothing"/>
      <w:lvlText w:val="表%1　"/>
      <w:lvlJc w:val="left"/>
      <w:pPr>
        <w:ind w:left="3828"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nsid w:val="704007DA"/>
    <w:multiLevelType w:val="multilevel"/>
    <w:tmpl w:val="704007D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77C0E828"/>
    <w:multiLevelType w:val="singleLevel"/>
    <w:tmpl w:val="77C0E828"/>
    <w:lvl w:ilvl="0">
      <w:start w:val="1"/>
      <w:numFmt w:val="bullet"/>
      <w:lvlText w:val=""/>
      <w:lvlJc w:val="left"/>
      <w:pPr>
        <w:ind w:left="987" w:hanging="420"/>
      </w:pPr>
      <w:rPr>
        <w:rFonts w:ascii="Wingdings" w:hAnsi="Wingdings" w:hint="default"/>
      </w:rPr>
    </w:lvl>
  </w:abstractNum>
  <w:num w:numId="1">
    <w:abstractNumId w:val="5"/>
  </w:num>
  <w:num w:numId="2">
    <w:abstractNumId w:val="0"/>
  </w:num>
  <w:num w:numId="3">
    <w:abstractNumId w:val="14"/>
  </w:num>
  <w:num w:numId="4">
    <w:abstractNumId w:val="8"/>
  </w:num>
  <w:num w:numId="5">
    <w:abstractNumId w:val="13"/>
  </w:num>
  <w:num w:numId="6">
    <w:abstractNumId w:val="3"/>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9"/>
  </w:num>
  <w:num w:numId="13">
    <w:abstractNumId w:val="10"/>
  </w:num>
  <w:num w:numId="14">
    <w:abstractNumId w:val="2"/>
  </w:num>
  <w:num w:numId="15">
    <w:abstractNumId w:val="7"/>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YWJiZDk2Y2Y1MGRjNGNhODhiMzlkMTVmMzk5NWMifQ=="/>
  </w:docVars>
  <w:rsids>
    <w:rsidRoot w:val="00172A27"/>
    <w:rsid w:val="00003EDB"/>
    <w:rsid w:val="00023BF7"/>
    <w:rsid w:val="0008011C"/>
    <w:rsid w:val="0009005C"/>
    <w:rsid w:val="000D59A5"/>
    <w:rsid w:val="0011279C"/>
    <w:rsid w:val="00124224"/>
    <w:rsid w:val="001403A5"/>
    <w:rsid w:val="00154F64"/>
    <w:rsid w:val="001626BD"/>
    <w:rsid w:val="00162E78"/>
    <w:rsid w:val="00172839"/>
    <w:rsid w:val="00172A27"/>
    <w:rsid w:val="00191E87"/>
    <w:rsid w:val="001A7DDB"/>
    <w:rsid w:val="001B3430"/>
    <w:rsid w:val="001B4477"/>
    <w:rsid w:val="001B4F58"/>
    <w:rsid w:val="001C007A"/>
    <w:rsid w:val="001C14F8"/>
    <w:rsid w:val="001C5ADF"/>
    <w:rsid w:val="001D63AA"/>
    <w:rsid w:val="001E2A47"/>
    <w:rsid w:val="00220508"/>
    <w:rsid w:val="00220A4E"/>
    <w:rsid w:val="00232322"/>
    <w:rsid w:val="00242908"/>
    <w:rsid w:val="00255540"/>
    <w:rsid w:val="0026389D"/>
    <w:rsid w:val="002718C6"/>
    <w:rsid w:val="00292A8A"/>
    <w:rsid w:val="00295DA3"/>
    <w:rsid w:val="002B024B"/>
    <w:rsid w:val="002B164A"/>
    <w:rsid w:val="002B6511"/>
    <w:rsid w:val="002D101D"/>
    <w:rsid w:val="002E5649"/>
    <w:rsid w:val="00330021"/>
    <w:rsid w:val="00351EF1"/>
    <w:rsid w:val="0036496B"/>
    <w:rsid w:val="00381F6F"/>
    <w:rsid w:val="003A167A"/>
    <w:rsid w:val="003A7AB2"/>
    <w:rsid w:val="003B1A33"/>
    <w:rsid w:val="003C10AA"/>
    <w:rsid w:val="003C43A4"/>
    <w:rsid w:val="003C50C0"/>
    <w:rsid w:val="003E4E6A"/>
    <w:rsid w:val="003F735C"/>
    <w:rsid w:val="004106D3"/>
    <w:rsid w:val="00415792"/>
    <w:rsid w:val="0043306A"/>
    <w:rsid w:val="00455B67"/>
    <w:rsid w:val="004670E3"/>
    <w:rsid w:val="00470143"/>
    <w:rsid w:val="0049277E"/>
    <w:rsid w:val="0049732B"/>
    <w:rsid w:val="004A3EA1"/>
    <w:rsid w:val="004D244C"/>
    <w:rsid w:val="004E5502"/>
    <w:rsid w:val="004E63F4"/>
    <w:rsid w:val="0051689D"/>
    <w:rsid w:val="005550AF"/>
    <w:rsid w:val="005A1120"/>
    <w:rsid w:val="005C2641"/>
    <w:rsid w:val="005C7C8B"/>
    <w:rsid w:val="005E40D5"/>
    <w:rsid w:val="005E4389"/>
    <w:rsid w:val="005E45A5"/>
    <w:rsid w:val="00623CDD"/>
    <w:rsid w:val="006350C1"/>
    <w:rsid w:val="006368AF"/>
    <w:rsid w:val="00653D2C"/>
    <w:rsid w:val="00662F82"/>
    <w:rsid w:val="00674F03"/>
    <w:rsid w:val="0068480A"/>
    <w:rsid w:val="006E727D"/>
    <w:rsid w:val="006E7B2C"/>
    <w:rsid w:val="006F0F14"/>
    <w:rsid w:val="006F1223"/>
    <w:rsid w:val="006F4F48"/>
    <w:rsid w:val="006F5F09"/>
    <w:rsid w:val="00704C56"/>
    <w:rsid w:val="0071236A"/>
    <w:rsid w:val="007429AD"/>
    <w:rsid w:val="00751254"/>
    <w:rsid w:val="00785D1E"/>
    <w:rsid w:val="007C3E06"/>
    <w:rsid w:val="007D48A5"/>
    <w:rsid w:val="007D4A52"/>
    <w:rsid w:val="007E68E4"/>
    <w:rsid w:val="007F4F38"/>
    <w:rsid w:val="00801664"/>
    <w:rsid w:val="008023DE"/>
    <w:rsid w:val="00816435"/>
    <w:rsid w:val="00852019"/>
    <w:rsid w:val="00852124"/>
    <w:rsid w:val="0088288E"/>
    <w:rsid w:val="00892A9C"/>
    <w:rsid w:val="008A4E8F"/>
    <w:rsid w:val="008F1C51"/>
    <w:rsid w:val="008F2EB7"/>
    <w:rsid w:val="008F30EA"/>
    <w:rsid w:val="00903307"/>
    <w:rsid w:val="00965CD3"/>
    <w:rsid w:val="00970513"/>
    <w:rsid w:val="00981708"/>
    <w:rsid w:val="009C2FF1"/>
    <w:rsid w:val="009C3A96"/>
    <w:rsid w:val="00A07E07"/>
    <w:rsid w:val="00A10FDF"/>
    <w:rsid w:val="00A13DC0"/>
    <w:rsid w:val="00A36411"/>
    <w:rsid w:val="00A3787F"/>
    <w:rsid w:val="00A459F9"/>
    <w:rsid w:val="00A61AFD"/>
    <w:rsid w:val="00A665AF"/>
    <w:rsid w:val="00A72942"/>
    <w:rsid w:val="00A736A8"/>
    <w:rsid w:val="00A80D0A"/>
    <w:rsid w:val="00AA2CA0"/>
    <w:rsid w:val="00AC5141"/>
    <w:rsid w:val="00B04095"/>
    <w:rsid w:val="00B1216A"/>
    <w:rsid w:val="00B212E9"/>
    <w:rsid w:val="00B21554"/>
    <w:rsid w:val="00B55139"/>
    <w:rsid w:val="00B733A6"/>
    <w:rsid w:val="00B90416"/>
    <w:rsid w:val="00B96799"/>
    <w:rsid w:val="00BA414B"/>
    <w:rsid w:val="00BB3D2F"/>
    <w:rsid w:val="00BC33D8"/>
    <w:rsid w:val="00BC749A"/>
    <w:rsid w:val="00BD230A"/>
    <w:rsid w:val="00BD654B"/>
    <w:rsid w:val="00BE1D1C"/>
    <w:rsid w:val="00BF0C3C"/>
    <w:rsid w:val="00BF1B07"/>
    <w:rsid w:val="00C02B27"/>
    <w:rsid w:val="00C22099"/>
    <w:rsid w:val="00C4793D"/>
    <w:rsid w:val="00C91E37"/>
    <w:rsid w:val="00C97657"/>
    <w:rsid w:val="00CA065F"/>
    <w:rsid w:val="00CD6249"/>
    <w:rsid w:val="00D03B3B"/>
    <w:rsid w:val="00D2128E"/>
    <w:rsid w:val="00D21A42"/>
    <w:rsid w:val="00D51798"/>
    <w:rsid w:val="00D56256"/>
    <w:rsid w:val="00D657F5"/>
    <w:rsid w:val="00D670D1"/>
    <w:rsid w:val="00D84A09"/>
    <w:rsid w:val="00D87EF3"/>
    <w:rsid w:val="00D91EC7"/>
    <w:rsid w:val="00DA5B1C"/>
    <w:rsid w:val="00DC1F6F"/>
    <w:rsid w:val="00DE44D9"/>
    <w:rsid w:val="00E60E5E"/>
    <w:rsid w:val="00E638FF"/>
    <w:rsid w:val="00E763BE"/>
    <w:rsid w:val="00EA18F5"/>
    <w:rsid w:val="00EC1E40"/>
    <w:rsid w:val="00EC5D1A"/>
    <w:rsid w:val="00EE28EE"/>
    <w:rsid w:val="00EE322B"/>
    <w:rsid w:val="00EF5274"/>
    <w:rsid w:val="00EF69BF"/>
    <w:rsid w:val="00EF70FA"/>
    <w:rsid w:val="00F01185"/>
    <w:rsid w:val="00F211F8"/>
    <w:rsid w:val="00F26E42"/>
    <w:rsid w:val="00F435FE"/>
    <w:rsid w:val="00F45352"/>
    <w:rsid w:val="00F71B76"/>
    <w:rsid w:val="00F7366B"/>
    <w:rsid w:val="00F94DD1"/>
    <w:rsid w:val="00FF701D"/>
    <w:rsid w:val="01565C22"/>
    <w:rsid w:val="0172376C"/>
    <w:rsid w:val="01753520"/>
    <w:rsid w:val="02E91B16"/>
    <w:rsid w:val="03FB03BA"/>
    <w:rsid w:val="046A0D0F"/>
    <w:rsid w:val="06B07C4D"/>
    <w:rsid w:val="08660C5F"/>
    <w:rsid w:val="09212E46"/>
    <w:rsid w:val="09C75DDA"/>
    <w:rsid w:val="0BB806BF"/>
    <w:rsid w:val="0E356BBF"/>
    <w:rsid w:val="0FDF0857"/>
    <w:rsid w:val="110324D3"/>
    <w:rsid w:val="11D44F8C"/>
    <w:rsid w:val="11FE3A62"/>
    <w:rsid w:val="12753E36"/>
    <w:rsid w:val="14AE1C2D"/>
    <w:rsid w:val="16682B52"/>
    <w:rsid w:val="16CF417D"/>
    <w:rsid w:val="16D7260A"/>
    <w:rsid w:val="17AA454B"/>
    <w:rsid w:val="183C74C7"/>
    <w:rsid w:val="18A1732B"/>
    <w:rsid w:val="18ED5E7E"/>
    <w:rsid w:val="191B1130"/>
    <w:rsid w:val="1A603436"/>
    <w:rsid w:val="1DF60D84"/>
    <w:rsid w:val="1E926663"/>
    <w:rsid w:val="1F205061"/>
    <w:rsid w:val="206C61E6"/>
    <w:rsid w:val="215C3521"/>
    <w:rsid w:val="21FA6D5D"/>
    <w:rsid w:val="2309644A"/>
    <w:rsid w:val="23AA67BB"/>
    <w:rsid w:val="244F40DF"/>
    <w:rsid w:val="256C2CDF"/>
    <w:rsid w:val="258F0840"/>
    <w:rsid w:val="2A5B3759"/>
    <w:rsid w:val="2A6A6AC7"/>
    <w:rsid w:val="2AB53981"/>
    <w:rsid w:val="2B122C35"/>
    <w:rsid w:val="2B8D5E01"/>
    <w:rsid w:val="2C670E6C"/>
    <w:rsid w:val="2CA07068"/>
    <w:rsid w:val="2EBA02F1"/>
    <w:rsid w:val="2EC3345B"/>
    <w:rsid w:val="2ED72C24"/>
    <w:rsid w:val="2F9E6419"/>
    <w:rsid w:val="32FD3234"/>
    <w:rsid w:val="33F35308"/>
    <w:rsid w:val="344529CD"/>
    <w:rsid w:val="34717695"/>
    <w:rsid w:val="347D0DD0"/>
    <w:rsid w:val="360B3C16"/>
    <w:rsid w:val="3616354E"/>
    <w:rsid w:val="361744FF"/>
    <w:rsid w:val="370623B0"/>
    <w:rsid w:val="37490126"/>
    <w:rsid w:val="395314E1"/>
    <w:rsid w:val="39A70407"/>
    <w:rsid w:val="3ACF5EC3"/>
    <w:rsid w:val="3B35776B"/>
    <w:rsid w:val="3C162535"/>
    <w:rsid w:val="3C77608C"/>
    <w:rsid w:val="3D3C1506"/>
    <w:rsid w:val="3FF91210"/>
    <w:rsid w:val="408E056E"/>
    <w:rsid w:val="411B48C2"/>
    <w:rsid w:val="418B3979"/>
    <w:rsid w:val="4323027D"/>
    <w:rsid w:val="43CA1EE0"/>
    <w:rsid w:val="45F52F11"/>
    <w:rsid w:val="48597EA1"/>
    <w:rsid w:val="49D044B9"/>
    <w:rsid w:val="4A1659A9"/>
    <w:rsid w:val="4B8A56D1"/>
    <w:rsid w:val="510777F8"/>
    <w:rsid w:val="52166DB8"/>
    <w:rsid w:val="521A1DED"/>
    <w:rsid w:val="52B214EA"/>
    <w:rsid w:val="53E334F6"/>
    <w:rsid w:val="543175BB"/>
    <w:rsid w:val="55B35482"/>
    <w:rsid w:val="55BD589B"/>
    <w:rsid w:val="563A10A8"/>
    <w:rsid w:val="576212E6"/>
    <w:rsid w:val="58705DF6"/>
    <w:rsid w:val="58DB381C"/>
    <w:rsid w:val="59BC7C47"/>
    <w:rsid w:val="5A794E9D"/>
    <w:rsid w:val="5A7A2F5C"/>
    <w:rsid w:val="5B842CA7"/>
    <w:rsid w:val="5B9268C3"/>
    <w:rsid w:val="5D0019A2"/>
    <w:rsid w:val="5D6166D5"/>
    <w:rsid w:val="5E6721EE"/>
    <w:rsid w:val="5F9D47EA"/>
    <w:rsid w:val="5FCF64A1"/>
    <w:rsid w:val="610A7506"/>
    <w:rsid w:val="61196267"/>
    <w:rsid w:val="611E196F"/>
    <w:rsid w:val="62EF0E48"/>
    <w:rsid w:val="64887C3F"/>
    <w:rsid w:val="65C55784"/>
    <w:rsid w:val="65F019D2"/>
    <w:rsid w:val="664B1C51"/>
    <w:rsid w:val="66AD6727"/>
    <w:rsid w:val="68054B32"/>
    <w:rsid w:val="68392AF2"/>
    <w:rsid w:val="699B29FD"/>
    <w:rsid w:val="6A511AB8"/>
    <w:rsid w:val="6F1A0749"/>
    <w:rsid w:val="706A7844"/>
    <w:rsid w:val="736B135C"/>
    <w:rsid w:val="73D315C6"/>
    <w:rsid w:val="79647826"/>
    <w:rsid w:val="7A6B5054"/>
    <w:rsid w:val="7C035FE0"/>
    <w:rsid w:val="7C4D1E27"/>
    <w:rsid w:val="7CAE583A"/>
    <w:rsid w:val="7D4606AB"/>
    <w:rsid w:val="7EBE5496"/>
    <w:rsid w:val="7ED46E62"/>
    <w:rsid w:val="7F863177"/>
    <w:rsid w:val="7FAA1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4C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ind w:firstLineChars="200" w:firstLine="800"/>
      <w:jc w:val="both"/>
    </w:pPr>
    <w:rPr>
      <w:rFonts w:asciiTheme="minorHAnsi" w:eastAsiaTheme="minorEastAsia" w:hAnsiTheme="minorHAnsi" w:cstheme="minorBidi"/>
      <w:kern w:val="2"/>
      <w:sz w:val="21"/>
      <w:szCs w:val="24"/>
    </w:rPr>
  </w:style>
  <w:style w:type="paragraph" w:styleId="1">
    <w:name w:val="heading 1"/>
    <w:basedOn w:val="a2"/>
    <w:next w:val="a2"/>
    <w:qFormat/>
    <w:pPr>
      <w:spacing w:beforeAutospacing="1" w:afterAutospacing="1"/>
      <w:jc w:val="left"/>
      <w:outlineLvl w:val="0"/>
    </w:pPr>
    <w:rPr>
      <w:rFonts w:ascii="宋体" w:hAnsi="宋体" w:cs="Times New Roman" w:hint="eastAsia"/>
      <w:b/>
      <w:kern w:val="44"/>
      <w:sz w:val="30"/>
      <w:szCs w:val="48"/>
    </w:rPr>
  </w:style>
  <w:style w:type="paragraph" w:styleId="2">
    <w:name w:val="heading 2"/>
    <w:basedOn w:val="a2"/>
    <w:next w:val="a2"/>
    <w:unhideWhenUsed/>
    <w:qFormat/>
    <w:pPr>
      <w:keepNext/>
      <w:keepLines/>
      <w:spacing w:line="413" w:lineRule="auto"/>
      <w:outlineLvl w:val="1"/>
    </w:pPr>
    <w:rPr>
      <w:rFonts w:ascii="Arial" w:hAnsi="Arial"/>
      <w:b/>
      <w:sz w:val="28"/>
    </w:rPr>
  </w:style>
  <w:style w:type="paragraph" w:styleId="3">
    <w:name w:val="heading 3"/>
    <w:basedOn w:val="a2"/>
    <w:next w:val="a2"/>
    <w:unhideWhenUsed/>
    <w:qFormat/>
    <w:pPr>
      <w:keepNext/>
      <w:keepLines/>
      <w:spacing w:line="413" w:lineRule="auto"/>
      <w:outlineLvl w:val="2"/>
    </w:pPr>
    <w:rPr>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qFormat/>
    <w:pPr>
      <w:ind w:firstLine="420"/>
    </w:pPr>
    <w:rPr>
      <w:szCs w:val="20"/>
    </w:rPr>
  </w:style>
  <w:style w:type="paragraph" w:styleId="a7">
    <w:name w:val="annotation text"/>
    <w:basedOn w:val="a2"/>
    <w:qFormat/>
    <w:pPr>
      <w:jc w:val="left"/>
    </w:pPr>
  </w:style>
  <w:style w:type="paragraph" w:styleId="a8">
    <w:name w:val="Body Text"/>
    <w:basedOn w:val="a2"/>
    <w:semiHidden/>
    <w:qFormat/>
    <w:rPr>
      <w:rFonts w:ascii="Arial" w:eastAsia="Arial" w:hAnsi="Arial" w:cs="Arial"/>
      <w:szCs w:val="21"/>
      <w:lang w:eastAsia="en-US"/>
    </w:rPr>
  </w:style>
  <w:style w:type="paragraph" w:styleId="a9">
    <w:name w:val="footer"/>
    <w:basedOn w:val="a2"/>
    <w:qFormat/>
    <w:pPr>
      <w:tabs>
        <w:tab w:val="center" w:pos="4153"/>
        <w:tab w:val="right" w:pos="8306"/>
      </w:tabs>
      <w:snapToGrid w:val="0"/>
      <w:jc w:val="left"/>
    </w:pPr>
    <w:rPr>
      <w:sz w:val="18"/>
    </w:rPr>
  </w:style>
  <w:style w:type="paragraph" w:styleId="aa">
    <w:name w:val="header"/>
    <w:basedOn w:val="a2"/>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2"/>
    <w:next w:val="a2"/>
    <w:qFormat/>
  </w:style>
  <w:style w:type="paragraph" w:styleId="20">
    <w:name w:val="toc 2"/>
    <w:basedOn w:val="a2"/>
    <w:next w:val="a2"/>
    <w:qFormat/>
    <w:pPr>
      <w:ind w:leftChars="200" w:left="420"/>
    </w:pPr>
  </w:style>
  <w:style w:type="paragraph" w:styleId="ab">
    <w:name w:val="Normal (Web)"/>
    <w:basedOn w:val="a2"/>
    <w:qFormat/>
    <w:rPr>
      <w:sz w:val="24"/>
    </w:rPr>
  </w:style>
  <w:style w:type="table" w:styleId="ac">
    <w:name w:val="Table Grid"/>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d">
    <w:name w:val="Emphasis"/>
    <w:basedOn w:val="a3"/>
    <w:qFormat/>
    <w:rPr>
      <w:i/>
    </w:rPr>
  </w:style>
  <w:style w:type="character" w:styleId="ae">
    <w:name w:val="Hyperlink"/>
    <w:basedOn w:val="a3"/>
    <w:qFormat/>
    <w:rPr>
      <w:color w:val="0000FF"/>
      <w:u w:val="single"/>
    </w:rPr>
  </w:style>
  <w:style w:type="paragraph" w:customStyle="1" w:styleId="af">
    <w:name w:val="章标题"/>
    <w:next w:val="af0"/>
    <w:autoRedefine/>
    <w:qFormat/>
    <w:rsid w:val="001E2A47"/>
    <w:pPr>
      <w:spacing w:beforeLines="100" w:before="312" w:afterLines="100" w:after="312" w:line="520" w:lineRule="exact"/>
      <w:jc w:val="center"/>
    </w:pPr>
    <w:rPr>
      <w:rFonts w:ascii="黑体" w:eastAsia="黑体" w:hAnsi="黑体" w:cs="黑体"/>
      <w:b/>
      <w:bCs/>
      <w:sz w:val="36"/>
      <w:szCs w:val="44"/>
    </w:rPr>
  </w:style>
  <w:style w:type="paragraph" w:customStyle="1" w:styleId="af0">
    <w:name w:val="段"/>
    <w:link w:val="Char"/>
    <w:autoRedefine/>
    <w:qFormat/>
    <w:rsid w:val="00A72942"/>
    <w:pPr>
      <w:tabs>
        <w:tab w:val="center" w:pos="4201"/>
        <w:tab w:val="right" w:leader="dot" w:pos="9298"/>
      </w:tabs>
      <w:autoSpaceDE w:val="0"/>
      <w:autoSpaceDN w:val="0"/>
      <w:ind w:leftChars="171" w:left="359"/>
    </w:pPr>
    <w:rPr>
      <w:rFonts w:ascii="宋体"/>
      <w:sz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autoRedefine/>
    <w:semiHidden/>
    <w:qFormat/>
    <w:pPr>
      <w:widowControl w:val="0"/>
      <w:ind w:firstLineChars="200" w:firstLine="800"/>
      <w:jc w:val="both"/>
    </w:pPr>
    <w:rPr>
      <w:rFonts w:ascii="宋体" w:hAnsi="宋体" w:cs="宋体"/>
      <w:kern w:val="2"/>
      <w:sz w:val="28"/>
      <w:szCs w:val="28"/>
      <w:lang w:eastAsia="en-US"/>
    </w:rPr>
  </w:style>
  <w:style w:type="paragraph" w:customStyle="1" w:styleId="af1">
    <w:name w:val="一级条标题"/>
    <w:next w:val="af0"/>
    <w:autoRedefine/>
    <w:qFormat/>
    <w:pPr>
      <w:spacing w:beforeLines="50" w:afterLines="50"/>
      <w:outlineLvl w:val="2"/>
    </w:pPr>
    <w:rPr>
      <w:rFonts w:ascii="黑体" w:eastAsia="黑体"/>
      <w:sz w:val="21"/>
      <w:szCs w:val="21"/>
    </w:rPr>
  </w:style>
  <w:style w:type="paragraph" w:customStyle="1" w:styleId="af2">
    <w:name w:val="二级条标题"/>
    <w:basedOn w:val="af1"/>
    <w:next w:val="af0"/>
    <w:autoRedefine/>
    <w:qFormat/>
    <w:pPr>
      <w:tabs>
        <w:tab w:val="left" w:pos="360"/>
      </w:tabs>
      <w:spacing w:before="50" w:after="50"/>
      <w:outlineLvl w:val="3"/>
    </w:pPr>
  </w:style>
  <w:style w:type="paragraph" w:customStyle="1" w:styleId="a">
    <w:name w:val="标准文件_前言、引言标题"/>
    <w:next w:val="a2"/>
    <w:autoRedefine/>
    <w:pPr>
      <w:numPr>
        <w:numId w:val="2"/>
      </w:numPr>
      <w:shd w:val="clear" w:color="FFFFFF" w:fill="FFFFFF"/>
      <w:spacing w:before="480" w:afterLines="150" w:after="150"/>
      <w:jc w:val="center"/>
      <w:outlineLvl w:val="0"/>
    </w:pPr>
    <w:rPr>
      <w:rFonts w:ascii="黑体" w:eastAsia="黑体"/>
      <w:sz w:val="32"/>
    </w:rPr>
  </w:style>
  <w:style w:type="paragraph" w:customStyle="1" w:styleId="af3">
    <w:name w:val="标准文件_段"/>
    <w:autoRedefine/>
    <w:qFormat/>
    <w:pPr>
      <w:autoSpaceDE w:val="0"/>
      <w:autoSpaceDN w:val="0"/>
      <w:ind w:firstLineChars="200" w:firstLine="200"/>
      <w:jc w:val="both"/>
    </w:pPr>
    <w:rPr>
      <w:rFonts w:ascii="宋体"/>
      <w:sz w:val="21"/>
    </w:rPr>
  </w:style>
  <w:style w:type="character" w:customStyle="1" w:styleId="CharChar">
    <w:name w:val="Char Char"/>
    <w:autoRedefine/>
    <w:qFormat/>
    <w:rPr>
      <w:rFonts w:ascii="宋体" w:eastAsia="宋体" w:hAnsi="Courier New" w:hint="eastAsia"/>
      <w:kern w:val="2"/>
      <w:sz w:val="21"/>
      <w:lang w:val="en-US" w:eastAsia="zh-CN" w:bidi="ar-SA"/>
    </w:rPr>
  </w:style>
  <w:style w:type="paragraph" w:customStyle="1" w:styleId="af4">
    <w:name w:val="标准文件_页眉奇数页"/>
    <w:next w:val="a2"/>
    <w:autoRedefine/>
    <w:qFormat/>
    <w:pPr>
      <w:tabs>
        <w:tab w:val="center" w:pos="4154"/>
        <w:tab w:val="right" w:pos="8306"/>
      </w:tabs>
      <w:spacing w:after="120"/>
      <w:jc w:val="right"/>
    </w:pPr>
    <w:rPr>
      <w:rFonts w:ascii="黑体" w:eastAsia="黑体" w:hAnsi="宋体"/>
      <w:sz w:val="21"/>
    </w:rPr>
  </w:style>
  <w:style w:type="paragraph" w:customStyle="1" w:styleId="af5">
    <w:name w:val="标准文件_页眉偶数页"/>
    <w:basedOn w:val="af4"/>
    <w:next w:val="a2"/>
    <w:autoRedefine/>
    <w:qFormat/>
    <w:pPr>
      <w:jc w:val="left"/>
    </w:pPr>
  </w:style>
  <w:style w:type="paragraph" w:customStyle="1" w:styleId="af6">
    <w:name w:val="标准文件_页脚奇数页"/>
    <w:autoRedefine/>
    <w:qFormat/>
    <w:pPr>
      <w:ind w:right="227"/>
      <w:jc w:val="right"/>
    </w:pPr>
    <w:rPr>
      <w:rFonts w:ascii="宋体"/>
      <w:sz w:val="18"/>
    </w:rPr>
  </w:style>
  <w:style w:type="paragraph" w:customStyle="1" w:styleId="af7">
    <w:name w:val="标准文件_页脚偶数页"/>
    <w:autoRedefine/>
    <w:qFormat/>
    <w:pPr>
      <w:ind w:left="198"/>
    </w:pPr>
    <w:rPr>
      <w:rFonts w:ascii="宋体"/>
      <w:sz w:val="18"/>
    </w:rPr>
  </w:style>
  <w:style w:type="paragraph" w:customStyle="1" w:styleId="af8">
    <w:name w:val="标准文件_目录标题"/>
    <w:basedOn w:val="a2"/>
    <w:autoRedefine/>
    <w:qFormat/>
    <w:pPr>
      <w:spacing w:before="480" w:afterLines="150" w:after="150"/>
      <w:jc w:val="center"/>
    </w:pPr>
    <w:rPr>
      <w:rFonts w:ascii="黑体" w:eastAsia="黑体"/>
      <w:sz w:val="32"/>
    </w:rPr>
  </w:style>
  <w:style w:type="paragraph" w:styleId="af9">
    <w:name w:val="Balloon Text"/>
    <w:basedOn w:val="a2"/>
    <w:link w:val="Char0"/>
    <w:rsid w:val="00A665AF"/>
    <w:rPr>
      <w:sz w:val="18"/>
      <w:szCs w:val="18"/>
    </w:rPr>
  </w:style>
  <w:style w:type="character" w:customStyle="1" w:styleId="Char0">
    <w:name w:val="批注框文本 Char"/>
    <w:basedOn w:val="a3"/>
    <w:link w:val="af9"/>
    <w:rsid w:val="00A665AF"/>
    <w:rPr>
      <w:rFonts w:asciiTheme="minorHAnsi" w:eastAsiaTheme="minorEastAsia" w:hAnsiTheme="minorHAnsi" w:cstheme="minorBidi"/>
      <w:kern w:val="2"/>
      <w:sz w:val="18"/>
      <w:szCs w:val="18"/>
    </w:rPr>
  </w:style>
  <w:style w:type="character" w:customStyle="1" w:styleId="Char">
    <w:name w:val="段 Char"/>
    <w:link w:val="af0"/>
    <w:qFormat/>
    <w:rsid w:val="00A72942"/>
    <w:rPr>
      <w:rFonts w:ascii="宋体"/>
      <w:sz w:val="21"/>
    </w:rPr>
  </w:style>
  <w:style w:type="paragraph" w:customStyle="1" w:styleId="afa">
    <w:name w:val="数字编号列项（二级）"/>
    <w:qFormat/>
    <w:rsid w:val="007D48A5"/>
    <w:pPr>
      <w:tabs>
        <w:tab w:val="num" w:pos="360"/>
        <w:tab w:val="left" w:pos="1260"/>
      </w:tabs>
      <w:jc w:val="both"/>
    </w:pPr>
    <w:rPr>
      <w:rFonts w:ascii="宋体"/>
      <w:sz w:val="21"/>
    </w:rPr>
  </w:style>
  <w:style w:type="paragraph" w:customStyle="1" w:styleId="afb">
    <w:name w:val="字母编号列项（一级）"/>
    <w:qFormat/>
    <w:rsid w:val="007D48A5"/>
    <w:pPr>
      <w:tabs>
        <w:tab w:val="num" w:pos="360"/>
        <w:tab w:val="left" w:pos="840"/>
      </w:tabs>
      <w:jc w:val="both"/>
    </w:pPr>
    <w:rPr>
      <w:rFonts w:ascii="宋体"/>
      <w:sz w:val="21"/>
    </w:rPr>
  </w:style>
  <w:style w:type="paragraph" w:customStyle="1" w:styleId="afc">
    <w:name w:val="注：（正文）"/>
    <w:basedOn w:val="a2"/>
    <w:next w:val="af0"/>
    <w:qFormat/>
    <w:rsid w:val="00BD654B"/>
    <w:pPr>
      <w:tabs>
        <w:tab w:val="num" w:pos="360"/>
      </w:tabs>
      <w:autoSpaceDE w:val="0"/>
      <w:autoSpaceDN w:val="0"/>
      <w:ind w:firstLineChars="0" w:firstLine="0"/>
    </w:pPr>
    <w:rPr>
      <w:rFonts w:ascii="宋体" w:eastAsia="宋体" w:hAnsi="Times New Roman" w:cs="Times New Roman"/>
      <w:kern w:val="0"/>
      <w:sz w:val="18"/>
      <w:szCs w:val="18"/>
    </w:rPr>
  </w:style>
  <w:style w:type="paragraph" w:customStyle="1" w:styleId="a0">
    <w:name w:val="标准文件_图表脚注"/>
    <w:basedOn w:val="a2"/>
    <w:next w:val="a2"/>
    <w:qFormat/>
    <w:rsid w:val="005C2641"/>
    <w:pPr>
      <w:numPr>
        <w:numId w:val="15"/>
      </w:numPr>
      <w:adjustRightInd w:val="0"/>
      <w:ind w:firstLineChars="0" w:firstLine="0"/>
      <w:jc w:val="left"/>
    </w:pPr>
    <w:rPr>
      <w:rFonts w:ascii="宋体" w:eastAsia="宋体" w:hAnsi="宋体" w:cs="Times New Roman"/>
      <w:sz w:val="18"/>
      <w:szCs w:val="21"/>
    </w:rPr>
  </w:style>
  <w:style w:type="paragraph" w:customStyle="1" w:styleId="a1">
    <w:name w:val="标准文件_正文表标题"/>
    <w:next w:val="a2"/>
    <w:qFormat/>
    <w:rsid w:val="005C2641"/>
    <w:pPr>
      <w:numPr>
        <w:numId w:val="16"/>
      </w:numPr>
      <w:tabs>
        <w:tab w:val="left" w:pos="0"/>
      </w:tabs>
      <w:spacing w:beforeLines="50" w:before="50" w:afterLines="50" w:after="50"/>
      <w:jc w:val="center"/>
    </w:pPr>
    <w:rPr>
      <w:rFonts w:ascii="黑体" w:eastAsia="黑体"/>
      <w:sz w:val="21"/>
    </w:rPr>
  </w:style>
  <w:style w:type="paragraph" w:styleId="afd">
    <w:name w:val="footnote text"/>
    <w:basedOn w:val="a2"/>
    <w:link w:val="Char1"/>
    <w:rsid w:val="003E4E6A"/>
    <w:pPr>
      <w:snapToGrid w:val="0"/>
      <w:jc w:val="left"/>
    </w:pPr>
    <w:rPr>
      <w:sz w:val="18"/>
      <w:szCs w:val="18"/>
    </w:rPr>
  </w:style>
  <w:style w:type="character" w:customStyle="1" w:styleId="Char1">
    <w:name w:val="脚注文本 Char"/>
    <w:basedOn w:val="a3"/>
    <w:link w:val="afd"/>
    <w:rsid w:val="003E4E6A"/>
    <w:rPr>
      <w:rFonts w:asciiTheme="minorHAnsi" w:eastAsiaTheme="minorEastAsia" w:hAnsiTheme="minorHAnsi" w:cstheme="minorBidi"/>
      <w:kern w:val="2"/>
      <w:sz w:val="18"/>
      <w:szCs w:val="18"/>
    </w:rPr>
  </w:style>
  <w:style w:type="character" w:styleId="afe">
    <w:name w:val="footnote reference"/>
    <w:basedOn w:val="a3"/>
    <w:rsid w:val="003E4E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ind w:firstLineChars="200" w:firstLine="800"/>
      <w:jc w:val="both"/>
    </w:pPr>
    <w:rPr>
      <w:rFonts w:asciiTheme="minorHAnsi" w:eastAsiaTheme="minorEastAsia" w:hAnsiTheme="minorHAnsi" w:cstheme="minorBidi"/>
      <w:kern w:val="2"/>
      <w:sz w:val="21"/>
      <w:szCs w:val="24"/>
    </w:rPr>
  </w:style>
  <w:style w:type="paragraph" w:styleId="1">
    <w:name w:val="heading 1"/>
    <w:basedOn w:val="a2"/>
    <w:next w:val="a2"/>
    <w:qFormat/>
    <w:pPr>
      <w:spacing w:beforeAutospacing="1" w:afterAutospacing="1"/>
      <w:jc w:val="left"/>
      <w:outlineLvl w:val="0"/>
    </w:pPr>
    <w:rPr>
      <w:rFonts w:ascii="宋体" w:hAnsi="宋体" w:cs="Times New Roman" w:hint="eastAsia"/>
      <w:b/>
      <w:kern w:val="44"/>
      <w:sz w:val="30"/>
      <w:szCs w:val="48"/>
    </w:rPr>
  </w:style>
  <w:style w:type="paragraph" w:styleId="2">
    <w:name w:val="heading 2"/>
    <w:basedOn w:val="a2"/>
    <w:next w:val="a2"/>
    <w:unhideWhenUsed/>
    <w:qFormat/>
    <w:pPr>
      <w:keepNext/>
      <w:keepLines/>
      <w:spacing w:line="413" w:lineRule="auto"/>
      <w:outlineLvl w:val="1"/>
    </w:pPr>
    <w:rPr>
      <w:rFonts w:ascii="Arial" w:hAnsi="Arial"/>
      <w:b/>
      <w:sz w:val="28"/>
    </w:rPr>
  </w:style>
  <w:style w:type="paragraph" w:styleId="3">
    <w:name w:val="heading 3"/>
    <w:basedOn w:val="a2"/>
    <w:next w:val="a2"/>
    <w:unhideWhenUsed/>
    <w:qFormat/>
    <w:pPr>
      <w:keepNext/>
      <w:keepLines/>
      <w:spacing w:line="413" w:lineRule="auto"/>
      <w:outlineLvl w:val="2"/>
    </w:pPr>
    <w:rPr>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qFormat/>
    <w:pPr>
      <w:ind w:firstLine="420"/>
    </w:pPr>
    <w:rPr>
      <w:szCs w:val="20"/>
    </w:rPr>
  </w:style>
  <w:style w:type="paragraph" w:styleId="a7">
    <w:name w:val="annotation text"/>
    <w:basedOn w:val="a2"/>
    <w:qFormat/>
    <w:pPr>
      <w:jc w:val="left"/>
    </w:pPr>
  </w:style>
  <w:style w:type="paragraph" w:styleId="a8">
    <w:name w:val="Body Text"/>
    <w:basedOn w:val="a2"/>
    <w:semiHidden/>
    <w:qFormat/>
    <w:rPr>
      <w:rFonts w:ascii="Arial" w:eastAsia="Arial" w:hAnsi="Arial" w:cs="Arial"/>
      <w:szCs w:val="21"/>
      <w:lang w:eastAsia="en-US"/>
    </w:rPr>
  </w:style>
  <w:style w:type="paragraph" w:styleId="a9">
    <w:name w:val="footer"/>
    <w:basedOn w:val="a2"/>
    <w:qFormat/>
    <w:pPr>
      <w:tabs>
        <w:tab w:val="center" w:pos="4153"/>
        <w:tab w:val="right" w:pos="8306"/>
      </w:tabs>
      <w:snapToGrid w:val="0"/>
      <w:jc w:val="left"/>
    </w:pPr>
    <w:rPr>
      <w:sz w:val="18"/>
    </w:rPr>
  </w:style>
  <w:style w:type="paragraph" w:styleId="aa">
    <w:name w:val="header"/>
    <w:basedOn w:val="a2"/>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2"/>
    <w:next w:val="a2"/>
    <w:qFormat/>
  </w:style>
  <w:style w:type="paragraph" w:styleId="20">
    <w:name w:val="toc 2"/>
    <w:basedOn w:val="a2"/>
    <w:next w:val="a2"/>
    <w:qFormat/>
    <w:pPr>
      <w:ind w:leftChars="200" w:left="420"/>
    </w:pPr>
  </w:style>
  <w:style w:type="paragraph" w:styleId="ab">
    <w:name w:val="Normal (Web)"/>
    <w:basedOn w:val="a2"/>
    <w:qFormat/>
    <w:rPr>
      <w:sz w:val="24"/>
    </w:rPr>
  </w:style>
  <w:style w:type="table" w:styleId="ac">
    <w:name w:val="Table Grid"/>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d">
    <w:name w:val="Emphasis"/>
    <w:basedOn w:val="a3"/>
    <w:qFormat/>
    <w:rPr>
      <w:i/>
    </w:rPr>
  </w:style>
  <w:style w:type="character" w:styleId="ae">
    <w:name w:val="Hyperlink"/>
    <w:basedOn w:val="a3"/>
    <w:qFormat/>
    <w:rPr>
      <w:color w:val="0000FF"/>
      <w:u w:val="single"/>
    </w:rPr>
  </w:style>
  <w:style w:type="paragraph" w:customStyle="1" w:styleId="af">
    <w:name w:val="章标题"/>
    <w:next w:val="af0"/>
    <w:autoRedefine/>
    <w:qFormat/>
    <w:rsid w:val="001E2A47"/>
    <w:pPr>
      <w:spacing w:beforeLines="100" w:before="312" w:afterLines="100" w:after="312" w:line="520" w:lineRule="exact"/>
      <w:jc w:val="center"/>
    </w:pPr>
    <w:rPr>
      <w:rFonts w:ascii="黑体" w:eastAsia="黑体" w:hAnsi="黑体" w:cs="黑体"/>
      <w:b/>
      <w:bCs/>
      <w:sz w:val="36"/>
      <w:szCs w:val="44"/>
    </w:rPr>
  </w:style>
  <w:style w:type="paragraph" w:customStyle="1" w:styleId="af0">
    <w:name w:val="段"/>
    <w:link w:val="Char"/>
    <w:autoRedefine/>
    <w:qFormat/>
    <w:rsid w:val="00A72942"/>
    <w:pPr>
      <w:tabs>
        <w:tab w:val="center" w:pos="4201"/>
        <w:tab w:val="right" w:leader="dot" w:pos="9298"/>
      </w:tabs>
      <w:autoSpaceDE w:val="0"/>
      <w:autoSpaceDN w:val="0"/>
      <w:ind w:leftChars="171" w:left="359"/>
    </w:pPr>
    <w:rPr>
      <w:rFonts w:ascii="宋体"/>
      <w:sz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autoRedefine/>
    <w:semiHidden/>
    <w:qFormat/>
    <w:pPr>
      <w:widowControl w:val="0"/>
      <w:ind w:firstLineChars="200" w:firstLine="800"/>
      <w:jc w:val="both"/>
    </w:pPr>
    <w:rPr>
      <w:rFonts w:ascii="宋体" w:hAnsi="宋体" w:cs="宋体"/>
      <w:kern w:val="2"/>
      <w:sz w:val="28"/>
      <w:szCs w:val="28"/>
      <w:lang w:eastAsia="en-US"/>
    </w:rPr>
  </w:style>
  <w:style w:type="paragraph" w:customStyle="1" w:styleId="af1">
    <w:name w:val="一级条标题"/>
    <w:next w:val="af0"/>
    <w:autoRedefine/>
    <w:qFormat/>
    <w:pPr>
      <w:spacing w:beforeLines="50" w:afterLines="50"/>
      <w:outlineLvl w:val="2"/>
    </w:pPr>
    <w:rPr>
      <w:rFonts w:ascii="黑体" w:eastAsia="黑体"/>
      <w:sz w:val="21"/>
      <w:szCs w:val="21"/>
    </w:rPr>
  </w:style>
  <w:style w:type="paragraph" w:customStyle="1" w:styleId="af2">
    <w:name w:val="二级条标题"/>
    <w:basedOn w:val="af1"/>
    <w:next w:val="af0"/>
    <w:autoRedefine/>
    <w:qFormat/>
    <w:pPr>
      <w:tabs>
        <w:tab w:val="left" w:pos="360"/>
      </w:tabs>
      <w:spacing w:before="50" w:after="50"/>
      <w:outlineLvl w:val="3"/>
    </w:pPr>
  </w:style>
  <w:style w:type="paragraph" w:customStyle="1" w:styleId="a">
    <w:name w:val="标准文件_前言、引言标题"/>
    <w:next w:val="a2"/>
    <w:autoRedefine/>
    <w:pPr>
      <w:numPr>
        <w:numId w:val="2"/>
      </w:numPr>
      <w:shd w:val="clear" w:color="FFFFFF" w:fill="FFFFFF"/>
      <w:spacing w:before="480" w:afterLines="150" w:after="150"/>
      <w:jc w:val="center"/>
      <w:outlineLvl w:val="0"/>
    </w:pPr>
    <w:rPr>
      <w:rFonts w:ascii="黑体" w:eastAsia="黑体"/>
      <w:sz w:val="32"/>
    </w:rPr>
  </w:style>
  <w:style w:type="paragraph" w:customStyle="1" w:styleId="af3">
    <w:name w:val="标准文件_段"/>
    <w:autoRedefine/>
    <w:qFormat/>
    <w:pPr>
      <w:autoSpaceDE w:val="0"/>
      <w:autoSpaceDN w:val="0"/>
      <w:ind w:firstLineChars="200" w:firstLine="200"/>
      <w:jc w:val="both"/>
    </w:pPr>
    <w:rPr>
      <w:rFonts w:ascii="宋体"/>
      <w:sz w:val="21"/>
    </w:rPr>
  </w:style>
  <w:style w:type="character" w:customStyle="1" w:styleId="CharChar">
    <w:name w:val="Char Char"/>
    <w:autoRedefine/>
    <w:qFormat/>
    <w:rPr>
      <w:rFonts w:ascii="宋体" w:eastAsia="宋体" w:hAnsi="Courier New" w:hint="eastAsia"/>
      <w:kern w:val="2"/>
      <w:sz w:val="21"/>
      <w:lang w:val="en-US" w:eastAsia="zh-CN" w:bidi="ar-SA"/>
    </w:rPr>
  </w:style>
  <w:style w:type="paragraph" w:customStyle="1" w:styleId="af4">
    <w:name w:val="标准文件_页眉奇数页"/>
    <w:next w:val="a2"/>
    <w:autoRedefine/>
    <w:qFormat/>
    <w:pPr>
      <w:tabs>
        <w:tab w:val="center" w:pos="4154"/>
        <w:tab w:val="right" w:pos="8306"/>
      </w:tabs>
      <w:spacing w:after="120"/>
      <w:jc w:val="right"/>
    </w:pPr>
    <w:rPr>
      <w:rFonts w:ascii="黑体" w:eastAsia="黑体" w:hAnsi="宋体"/>
      <w:sz w:val="21"/>
    </w:rPr>
  </w:style>
  <w:style w:type="paragraph" w:customStyle="1" w:styleId="af5">
    <w:name w:val="标准文件_页眉偶数页"/>
    <w:basedOn w:val="af4"/>
    <w:next w:val="a2"/>
    <w:autoRedefine/>
    <w:qFormat/>
    <w:pPr>
      <w:jc w:val="left"/>
    </w:pPr>
  </w:style>
  <w:style w:type="paragraph" w:customStyle="1" w:styleId="af6">
    <w:name w:val="标准文件_页脚奇数页"/>
    <w:autoRedefine/>
    <w:qFormat/>
    <w:pPr>
      <w:ind w:right="227"/>
      <w:jc w:val="right"/>
    </w:pPr>
    <w:rPr>
      <w:rFonts w:ascii="宋体"/>
      <w:sz w:val="18"/>
    </w:rPr>
  </w:style>
  <w:style w:type="paragraph" w:customStyle="1" w:styleId="af7">
    <w:name w:val="标准文件_页脚偶数页"/>
    <w:autoRedefine/>
    <w:qFormat/>
    <w:pPr>
      <w:ind w:left="198"/>
    </w:pPr>
    <w:rPr>
      <w:rFonts w:ascii="宋体"/>
      <w:sz w:val="18"/>
    </w:rPr>
  </w:style>
  <w:style w:type="paragraph" w:customStyle="1" w:styleId="af8">
    <w:name w:val="标准文件_目录标题"/>
    <w:basedOn w:val="a2"/>
    <w:autoRedefine/>
    <w:qFormat/>
    <w:pPr>
      <w:spacing w:before="480" w:afterLines="150" w:after="150"/>
      <w:jc w:val="center"/>
    </w:pPr>
    <w:rPr>
      <w:rFonts w:ascii="黑体" w:eastAsia="黑体"/>
      <w:sz w:val="32"/>
    </w:rPr>
  </w:style>
  <w:style w:type="paragraph" w:styleId="af9">
    <w:name w:val="Balloon Text"/>
    <w:basedOn w:val="a2"/>
    <w:link w:val="Char0"/>
    <w:rsid w:val="00A665AF"/>
    <w:rPr>
      <w:sz w:val="18"/>
      <w:szCs w:val="18"/>
    </w:rPr>
  </w:style>
  <w:style w:type="character" w:customStyle="1" w:styleId="Char0">
    <w:name w:val="批注框文本 Char"/>
    <w:basedOn w:val="a3"/>
    <w:link w:val="af9"/>
    <w:rsid w:val="00A665AF"/>
    <w:rPr>
      <w:rFonts w:asciiTheme="minorHAnsi" w:eastAsiaTheme="minorEastAsia" w:hAnsiTheme="minorHAnsi" w:cstheme="minorBidi"/>
      <w:kern w:val="2"/>
      <w:sz w:val="18"/>
      <w:szCs w:val="18"/>
    </w:rPr>
  </w:style>
  <w:style w:type="character" w:customStyle="1" w:styleId="Char">
    <w:name w:val="段 Char"/>
    <w:link w:val="af0"/>
    <w:qFormat/>
    <w:rsid w:val="00A72942"/>
    <w:rPr>
      <w:rFonts w:ascii="宋体"/>
      <w:sz w:val="21"/>
    </w:rPr>
  </w:style>
  <w:style w:type="paragraph" w:customStyle="1" w:styleId="afa">
    <w:name w:val="数字编号列项（二级）"/>
    <w:qFormat/>
    <w:rsid w:val="007D48A5"/>
    <w:pPr>
      <w:tabs>
        <w:tab w:val="num" w:pos="360"/>
        <w:tab w:val="left" w:pos="1260"/>
      </w:tabs>
      <w:jc w:val="both"/>
    </w:pPr>
    <w:rPr>
      <w:rFonts w:ascii="宋体"/>
      <w:sz w:val="21"/>
    </w:rPr>
  </w:style>
  <w:style w:type="paragraph" w:customStyle="1" w:styleId="afb">
    <w:name w:val="字母编号列项（一级）"/>
    <w:qFormat/>
    <w:rsid w:val="007D48A5"/>
    <w:pPr>
      <w:tabs>
        <w:tab w:val="num" w:pos="360"/>
        <w:tab w:val="left" w:pos="840"/>
      </w:tabs>
      <w:jc w:val="both"/>
    </w:pPr>
    <w:rPr>
      <w:rFonts w:ascii="宋体"/>
      <w:sz w:val="21"/>
    </w:rPr>
  </w:style>
  <w:style w:type="paragraph" w:customStyle="1" w:styleId="afc">
    <w:name w:val="注：（正文）"/>
    <w:basedOn w:val="a2"/>
    <w:next w:val="af0"/>
    <w:qFormat/>
    <w:rsid w:val="00BD654B"/>
    <w:pPr>
      <w:tabs>
        <w:tab w:val="num" w:pos="360"/>
      </w:tabs>
      <w:autoSpaceDE w:val="0"/>
      <w:autoSpaceDN w:val="0"/>
      <w:ind w:firstLineChars="0" w:firstLine="0"/>
    </w:pPr>
    <w:rPr>
      <w:rFonts w:ascii="宋体" w:eastAsia="宋体" w:hAnsi="Times New Roman" w:cs="Times New Roman"/>
      <w:kern w:val="0"/>
      <w:sz w:val="18"/>
      <w:szCs w:val="18"/>
    </w:rPr>
  </w:style>
  <w:style w:type="paragraph" w:customStyle="1" w:styleId="a0">
    <w:name w:val="标准文件_图表脚注"/>
    <w:basedOn w:val="a2"/>
    <w:next w:val="a2"/>
    <w:qFormat/>
    <w:rsid w:val="005C2641"/>
    <w:pPr>
      <w:numPr>
        <w:numId w:val="15"/>
      </w:numPr>
      <w:adjustRightInd w:val="0"/>
      <w:ind w:firstLineChars="0" w:firstLine="0"/>
      <w:jc w:val="left"/>
    </w:pPr>
    <w:rPr>
      <w:rFonts w:ascii="宋体" w:eastAsia="宋体" w:hAnsi="宋体" w:cs="Times New Roman"/>
      <w:sz w:val="18"/>
      <w:szCs w:val="21"/>
    </w:rPr>
  </w:style>
  <w:style w:type="paragraph" w:customStyle="1" w:styleId="a1">
    <w:name w:val="标准文件_正文表标题"/>
    <w:next w:val="a2"/>
    <w:qFormat/>
    <w:rsid w:val="005C2641"/>
    <w:pPr>
      <w:numPr>
        <w:numId w:val="16"/>
      </w:numPr>
      <w:tabs>
        <w:tab w:val="left" w:pos="0"/>
      </w:tabs>
      <w:spacing w:beforeLines="50" w:before="50" w:afterLines="50" w:after="50"/>
      <w:jc w:val="center"/>
    </w:pPr>
    <w:rPr>
      <w:rFonts w:ascii="黑体" w:eastAsia="黑体"/>
      <w:sz w:val="21"/>
    </w:rPr>
  </w:style>
  <w:style w:type="paragraph" w:styleId="afd">
    <w:name w:val="footnote text"/>
    <w:basedOn w:val="a2"/>
    <w:link w:val="Char1"/>
    <w:rsid w:val="003E4E6A"/>
    <w:pPr>
      <w:snapToGrid w:val="0"/>
      <w:jc w:val="left"/>
    </w:pPr>
    <w:rPr>
      <w:sz w:val="18"/>
      <w:szCs w:val="18"/>
    </w:rPr>
  </w:style>
  <w:style w:type="character" w:customStyle="1" w:styleId="Char1">
    <w:name w:val="脚注文本 Char"/>
    <w:basedOn w:val="a3"/>
    <w:link w:val="afd"/>
    <w:rsid w:val="003E4E6A"/>
    <w:rPr>
      <w:rFonts w:asciiTheme="minorHAnsi" w:eastAsiaTheme="minorEastAsia" w:hAnsiTheme="minorHAnsi" w:cstheme="minorBidi"/>
      <w:kern w:val="2"/>
      <w:sz w:val="18"/>
      <w:szCs w:val="18"/>
    </w:rPr>
  </w:style>
  <w:style w:type="character" w:styleId="afe">
    <w:name w:val="footnote reference"/>
    <w:basedOn w:val="a3"/>
    <w:rsid w:val="003E4E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9675">
      <w:bodyDiv w:val="1"/>
      <w:marLeft w:val="0"/>
      <w:marRight w:val="0"/>
      <w:marTop w:val="0"/>
      <w:marBottom w:val="0"/>
      <w:divBdr>
        <w:top w:val="none" w:sz="0" w:space="0" w:color="auto"/>
        <w:left w:val="none" w:sz="0" w:space="0" w:color="auto"/>
        <w:bottom w:val="none" w:sz="0" w:space="0" w:color="auto"/>
        <w:right w:val="none" w:sz="0" w:space="0" w:color="auto"/>
      </w:divBdr>
    </w:div>
    <w:div w:id="541525239">
      <w:bodyDiv w:val="1"/>
      <w:marLeft w:val="0"/>
      <w:marRight w:val="0"/>
      <w:marTop w:val="0"/>
      <w:marBottom w:val="0"/>
      <w:divBdr>
        <w:top w:val="none" w:sz="0" w:space="0" w:color="auto"/>
        <w:left w:val="none" w:sz="0" w:space="0" w:color="auto"/>
        <w:bottom w:val="none" w:sz="0" w:space="0" w:color="auto"/>
        <w:right w:val="none" w:sz="0" w:space="0" w:color="auto"/>
      </w:divBdr>
    </w:div>
    <w:div w:id="659117548">
      <w:bodyDiv w:val="1"/>
      <w:marLeft w:val="0"/>
      <w:marRight w:val="0"/>
      <w:marTop w:val="0"/>
      <w:marBottom w:val="0"/>
      <w:divBdr>
        <w:top w:val="none" w:sz="0" w:space="0" w:color="auto"/>
        <w:left w:val="none" w:sz="0" w:space="0" w:color="auto"/>
        <w:bottom w:val="none" w:sz="0" w:space="0" w:color="auto"/>
        <w:right w:val="none" w:sz="0" w:space="0" w:color="auto"/>
      </w:divBdr>
    </w:div>
    <w:div w:id="669720384">
      <w:bodyDiv w:val="1"/>
      <w:marLeft w:val="0"/>
      <w:marRight w:val="0"/>
      <w:marTop w:val="0"/>
      <w:marBottom w:val="0"/>
      <w:divBdr>
        <w:top w:val="none" w:sz="0" w:space="0" w:color="auto"/>
        <w:left w:val="none" w:sz="0" w:space="0" w:color="auto"/>
        <w:bottom w:val="none" w:sz="0" w:space="0" w:color="auto"/>
        <w:right w:val="none" w:sz="0" w:space="0" w:color="auto"/>
      </w:divBdr>
    </w:div>
    <w:div w:id="1102840767">
      <w:bodyDiv w:val="1"/>
      <w:marLeft w:val="0"/>
      <w:marRight w:val="0"/>
      <w:marTop w:val="0"/>
      <w:marBottom w:val="0"/>
      <w:divBdr>
        <w:top w:val="none" w:sz="0" w:space="0" w:color="auto"/>
        <w:left w:val="none" w:sz="0" w:space="0" w:color="auto"/>
        <w:bottom w:val="none" w:sz="0" w:space="0" w:color="auto"/>
        <w:right w:val="none" w:sz="0" w:space="0" w:color="auto"/>
      </w:divBdr>
    </w:div>
    <w:div w:id="1244223031">
      <w:bodyDiv w:val="1"/>
      <w:marLeft w:val="0"/>
      <w:marRight w:val="0"/>
      <w:marTop w:val="0"/>
      <w:marBottom w:val="0"/>
      <w:divBdr>
        <w:top w:val="none" w:sz="0" w:space="0" w:color="auto"/>
        <w:left w:val="none" w:sz="0" w:space="0" w:color="auto"/>
        <w:bottom w:val="none" w:sz="0" w:space="0" w:color="auto"/>
        <w:right w:val="none" w:sz="0" w:space="0" w:color="auto"/>
      </w:divBdr>
    </w:div>
    <w:div w:id="1340355031">
      <w:bodyDiv w:val="1"/>
      <w:marLeft w:val="0"/>
      <w:marRight w:val="0"/>
      <w:marTop w:val="0"/>
      <w:marBottom w:val="0"/>
      <w:divBdr>
        <w:top w:val="none" w:sz="0" w:space="0" w:color="auto"/>
        <w:left w:val="none" w:sz="0" w:space="0" w:color="auto"/>
        <w:bottom w:val="none" w:sz="0" w:space="0" w:color="auto"/>
        <w:right w:val="none" w:sz="0" w:space="0" w:color="auto"/>
      </w:divBdr>
    </w:div>
    <w:div w:id="1661999587">
      <w:bodyDiv w:val="1"/>
      <w:marLeft w:val="0"/>
      <w:marRight w:val="0"/>
      <w:marTop w:val="0"/>
      <w:marBottom w:val="0"/>
      <w:divBdr>
        <w:top w:val="none" w:sz="0" w:space="0" w:color="auto"/>
        <w:left w:val="none" w:sz="0" w:space="0" w:color="auto"/>
        <w:bottom w:val="none" w:sz="0" w:space="0" w:color="auto"/>
        <w:right w:val="none" w:sz="0" w:space="0" w:color="auto"/>
      </w:divBdr>
    </w:div>
    <w:div w:id="171562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3AEF5-DF51-41DB-BA97-2F86373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风帆</dc:creator>
  <cp:lastModifiedBy>ZWDeng</cp:lastModifiedBy>
  <cp:revision>4</cp:revision>
  <cp:lastPrinted>2024-08-28T08:16:00Z</cp:lastPrinted>
  <dcterms:created xsi:type="dcterms:W3CDTF">2026-06-23T05:37:00Z</dcterms:created>
  <dcterms:modified xsi:type="dcterms:W3CDTF">2026-06-23T05:46:00Z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AD6FA18FBDC9423B84B161DE5177A474_13</vt:lpwstr>
  </property>
</Properties>
</file>