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73FE3" w14:textId="27B13B16" w:rsidR="00DD07F1" w:rsidRDefault="00DD07F1" w:rsidP="00DD07F1">
      <w:pPr>
        <w:autoSpaceDE w:val="0"/>
        <w:autoSpaceDN w:val="0"/>
        <w:adjustRightInd w:val="0"/>
        <w:snapToGrid w:val="0"/>
        <w:spacing w:after="0" w:line="360" w:lineRule="auto"/>
        <w:ind w:right="960"/>
        <w:jc w:val="right"/>
        <w:rPr>
          <w:rFonts w:ascii="等线" w:eastAsia="等线" w:hAnsi="等线"/>
          <w:b/>
          <w:bCs/>
          <w:sz w:val="24"/>
        </w:rPr>
      </w:pPr>
    </w:p>
    <w:p w14:paraId="6AB73D07" w14:textId="69880791" w:rsidR="00DD07F1" w:rsidRPr="00DD07F1" w:rsidRDefault="00DD07F1" w:rsidP="00DD07F1">
      <w:pPr>
        <w:spacing w:line="360" w:lineRule="auto"/>
        <w:mirrorIndents/>
        <w:rPr>
          <w:rFonts w:ascii="等线" w:eastAsia="等线" w:hAnsi="等线"/>
          <w:b/>
          <w:bCs/>
          <w:sz w:val="24"/>
        </w:rPr>
      </w:pPr>
      <w:r w:rsidRPr="00DD07F1">
        <w:rPr>
          <w:rFonts w:ascii="等线" w:eastAsia="等线" w:hAnsi="等线" w:hint="eastAsia"/>
          <w:b/>
          <w:bCs/>
          <w:sz w:val="24"/>
        </w:rPr>
        <w:t>附表</w:t>
      </w:r>
    </w:p>
    <w:p w14:paraId="12AD25DD" w14:textId="51E542AD" w:rsidR="00DD07F1" w:rsidRDefault="00DD07F1" w:rsidP="00DD07F1">
      <w:pPr>
        <w:spacing w:line="360" w:lineRule="auto"/>
        <w:ind w:firstLineChars="200" w:firstLine="480"/>
        <w:mirrorIndents/>
        <w:rPr>
          <w:rFonts w:ascii="等线" w:eastAsia="等线" w:hAnsi="等线"/>
          <w:sz w:val="24"/>
        </w:rPr>
      </w:pPr>
      <w:r>
        <w:rPr>
          <w:rFonts w:ascii="等线" w:eastAsia="等线" w:hAnsi="等线" w:hint="eastAsia"/>
          <w:sz w:val="24"/>
        </w:rPr>
        <w:t>参会回执务必请于</w:t>
      </w:r>
      <w:r w:rsidRPr="00DD07F1">
        <w:rPr>
          <w:rFonts w:ascii="等线" w:eastAsia="等线" w:hAnsi="等线" w:hint="eastAsia"/>
          <w:b/>
          <w:bCs/>
          <w:sz w:val="24"/>
        </w:rPr>
        <w:t>2025年3月20日</w:t>
      </w:r>
      <w:r>
        <w:rPr>
          <w:rFonts w:ascii="等线" w:eastAsia="等线" w:hAnsi="等线" w:hint="eastAsia"/>
          <w:sz w:val="24"/>
        </w:rPr>
        <w:t>前发至</w:t>
      </w:r>
      <w:r w:rsidRPr="00DD07F1">
        <w:rPr>
          <w:rFonts w:ascii="等线" w:eastAsia="等线" w:hAnsi="等线" w:hint="eastAsia"/>
          <w:b/>
          <w:bCs/>
          <w:sz w:val="24"/>
        </w:rPr>
        <w:t>13811131094@163.com</w:t>
      </w:r>
      <w:r>
        <w:rPr>
          <w:rFonts w:ascii="等线" w:eastAsia="等线" w:hAnsi="等线" w:hint="eastAsia"/>
          <w:sz w:val="24"/>
        </w:rPr>
        <w:t xml:space="preserve"> 邮箱，会务组将根据参会回执并安排住宿、就餐等事宜。感谢您的配合！</w:t>
      </w:r>
    </w:p>
    <w:p w14:paraId="17924D7A" w14:textId="77777777" w:rsidR="00DD07F1" w:rsidRDefault="00DD07F1" w:rsidP="00DD07F1">
      <w:pPr>
        <w:adjustRightInd w:val="0"/>
        <w:snapToGrid w:val="0"/>
        <w:spacing w:after="0" w:line="360" w:lineRule="auto"/>
        <w:jc w:val="center"/>
        <w:rPr>
          <w:rFonts w:ascii="等线" w:eastAsia="等线" w:hAnsi="等线"/>
          <w:b/>
          <w:bCs/>
          <w:sz w:val="32"/>
          <w:szCs w:val="40"/>
        </w:rPr>
      </w:pPr>
      <w:bookmarkStart w:id="0" w:name="_Hlk71187742"/>
      <w:r>
        <w:rPr>
          <w:rFonts w:ascii="等线" w:eastAsia="等线" w:hAnsi="等线" w:hint="eastAsia"/>
          <w:b/>
          <w:bCs/>
          <w:sz w:val="32"/>
          <w:szCs w:val="40"/>
        </w:rPr>
        <w:t>中国地球物理学会固体矿产测井分会</w:t>
      </w:r>
    </w:p>
    <w:bookmarkEnd w:id="0"/>
    <w:p w14:paraId="62B31204" w14:textId="3AC0706A" w:rsidR="00DD07F1" w:rsidRPr="00DD07F1" w:rsidRDefault="00DD07F1" w:rsidP="00DD07F1">
      <w:pPr>
        <w:adjustRightInd w:val="0"/>
        <w:snapToGrid w:val="0"/>
        <w:spacing w:after="0" w:line="360" w:lineRule="auto"/>
        <w:jc w:val="center"/>
        <w:rPr>
          <w:rFonts w:ascii="等线" w:eastAsia="等线" w:hAnsi="等线"/>
          <w:b/>
          <w:bCs/>
          <w:sz w:val="28"/>
          <w:szCs w:val="36"/>
        </w:rPr>
      </w:pPr>
      <w:r w:rsidRPr="00DD07F1">
        <w:rPr>
          <w:rFonts w:ascii="等线" w:eastAsia="等线" w:hAnsi="等线"/>
          <w:b/>
          <w:bCs/>
          <w:sz w:val="28"/>
          <w:szCs w:val="36"/>
        </w:rPr>
        <w:t>2025年学术年会暨地球物理勘探技术高级研修班</w:t>
      </w:r>
      <w:r w:rsidRPr="00DD07F1">
        <w:rPr>
          <w:rFonts w:ascii="等线" w:eastAsia="等线" w:hAnsi="等线" w:hint="eastAsia"/>
          <w:b/>
          <w:bCs/>
          <w:sz w:val="28"/>
          <w:szCs w:val="36"/>
        </w:rPr>
        <w:t>参会回执</w:t>
      </w:r>
    </w:p>
    <w:tbl>
      <w:tblPr>
        <w:tblW w:w="87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1"/>
        <w:gridCol w:w="709"/>
        <w:gridCol w:w="1704"/>
        <w:gridCol w:w="1414"/>
        <w:gridCol w:w="426"/>
        <w:gridCol w:w="431"/>
        <w:gridCol w:w="703"/>
        <w:gridCol w:w="992"/>
        <w:gridCol w:w="1137"/>
      </w:tblGrid>
      <w:tr w:rsidR="00DD07F1" w14:paraId="75CE4C59" w14:textId="77777777" w:rsidTr="00DD07F1">
        <w:trPr>
          <w:cantSplit/>
          <w:trHeight w:val="454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71559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单位名称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AAE68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192A9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联系人</w:t>
            </w: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45727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212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3405374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</w:tr>
      <w:tr w:rsidR="00DD07F1" w14:paraId="1B52F41D" w14:textId="77777777" w:rsidTr="00DD07F1">
        <w:trPr>
          <w:cantSplit/>
          <w:trHeight w:val="454"/>
          <w:jc w:val="center"/>
        </w:trPr>
        <w:tc>
          <w:tcPr>
            <w:tcW w:w="126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EFEA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通讯地址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7A7F7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A544" w14:textId="77777777" w:rsidR="00DD07F1" w:rsidRDefault="00DD07F1" w:rsidP="00DD07F1">
            <w:pPr>
              <w:widowControl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8092D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14FDA2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</w:tr>
      <w:tr w:rsidR="00DD07F1" w14:paraId="6C6B9E0B" w14:textId="77777777" w:rsidTr="00DD07F1">
        <w:trPr>
          <w:cantSplit/>
          <w:trHeight w:val="454"/>
          <w:jc w:val="center"/>
        </w:trPr>
        <w:tc>
          <w:tcPr>
            <w:tcW w:w="126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6BC238" w14:textId="77777777" w:rsidR="00DD07F1" w:rsidRDefault="00DD07F1" w:rsidP="00DD07F1">
            <w:pPr>
              <w:widowControl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906B556" w14:textId="77777777" w:rsidR="00DD07F1" w:rsidRDefault="00DD07F1" w:rsidP="00DD07F1">
            <w:pPr>
              <w:widowControl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6779A9" w14:textId="77777777" w:rsidR="00DD07F1" w:rsidRDefault="00DD07F1" w:rsidP="00DD07F1">
            <w:pPr>
              <w:widowControl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B324EF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9CA4D0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</w:p>
        </w:tc>
      </w:tr>
      <w:tr w:rsidR="00DD07F1" w14:paraId="5A074475" w14:textId="77777777" w:rsidTr="00873FC3">
        <w:trPr>
          <w:cantSplit/>
          <w:trHeight w:val="454"/>
          <w:jc w:val="center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B0E12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参会人员姓名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7AEF8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170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1F43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职务</w:t>
            </w:r>
          </w:p>
        </w:tc>
        <w:tc>
          <w:tcPr>
            <w:tcW w:w="227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C058A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手机</w:t>
            </w:r>
          </w:p>
        </w:tc>
        <w:tc>
          <w:tcPr>
            <w:tcW w:w="169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D3B74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Email</w:t>
            </w:r>
          </w:p>
        </w:tc>
        <w:tc>
          <w:tcPr>
            <w:tcW w:w="11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7CE8D15" w14:textId="40A35934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b/>
                <w:bCs/>
                <w:sz w:val="21"/>
                <w:szCs w:val="21"/>
              </w:rPr>
            </w:pPr>
            <w:r>
              <w:rPr>
                <w:rFonts w:ascii="等线" w:eastAsia="等线" w:hAnsi="等线" w:hint="eastAsia"/>
                <w:b/>
                <w:bCs/>
                <w:sz w:val="21"/>
                <w:szCs w:val="21"/>
              </w:rPr>
              <w:t>备注</w:t>
            </w:r>
          </w:p>
        </w:tc>
      </w:tr>
      <w:tr w:rsidR="00DD07F1" w14:paraId="430754D6" w14:textId="77777777" w:rsidTr="00873FC3">
        <w:trPr>
          <w:cantSplit/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1092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A999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93662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4BB5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2D35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BC048D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DD07F1" w14:paraId="1D63CEB6" w14:textId="77777777" w:rsidTr="00873FC3">
        <w:trPr>
          <w:cantSplit/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E77C0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4CAB4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3FF2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F79D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0D8F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B2ABF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DD07F1" w14:paraId="27E8AF33" w14:textId="77777777" w:rsidTr="00873FC3">
        <w:trPr>
          <w:cantSplit/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D032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CADB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B1258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B8B30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7ACBE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4ADC0C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DD07F1" w14:paraId="225731B4" w14:textId="77777777" w:rsidTr="00873FC3">
        <w:trPr>
          <w:cantSplit/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EE27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19B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62D11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BC322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E703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303B14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DD07F1" w14:paraId="4F8A749D" w14:textId="77777777" w:rsidTr="00873FC3">
        <w:trPr>
          <w:cantSplit/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8C27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F6BC4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60F81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7E6A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64FA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B994B4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DD07F1" w14:paraId="3F2FB7C6" w14:textId="77777777" w:rsidTr="00873FC3">
        <w:trPr>
          <w:cantSplit/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7FDB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DBFB7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8A14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D663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8BD9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6FF5A7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DD07F1" w14:paraId="56778996" w14:textId="77777777" w:rsidTr="00873FC3">
        <w:trPr>
          <w:cantSplit/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F1F0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3C50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7E69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76893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8E7E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E4F5E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  <w:tr w:rsidR="00DD07F1" w14:paraId="7ACAA260" w14:textId="77777777" w:rsidTr="00873FC3">
        <w:trPr>
          <w:cantSplit/>
          <w:trHeight w:val="454"/>
          <w:jc w:val="center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E6216C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19D1596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251DDCE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B6F829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B5B0BF1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E60E98" w14:textId="77777777" w:rsidR="00DD07F1" w:rsidRDefault="00DD07F1" w:rsidP="00DD07F1">
            <w:pPr>
              <w:mirrorIndents/>
              <w:jc w:val="center"/>
              <w:rPr>
                <w:rFonts w:ascii="等线" w:eastAsia="等线" w:hAnsi="等线"/>
                <w:sz w:val="21"/>
                <w:szCs w:val="21"/>
              </w:rPr>
            </w:pPr>
          </w:p>
        </w:tc>
      </w:tr>
    </w:tbl>
    <w:p w14:paraId="283D5A09" w14:textId="02D487BD" w:rsidR="00DD07F1" w:rsidRPr="00DD07F1" w:rsidRDefault="00DD07F1" w:rsidP="00DD07F1">
      <w:pPr>
        <w:spacing w:line="276" w:lineRule="auto"/>
        <w:rPr>
          <w:sz w:val="21"/>
          <w:szCs w:val="22"/>
        </w:rPr>
      </w:pPr>
      <w:r w:rsidRPr="00DD07F1">
        <w:rPr>
          <w:rFonts w:hint="eastAsia"/>
          <w:b/>
          <w:bCs/>
          <w:sz w:val="21"/>
          <w:szCs w:val="22"/>
        </w:rPr>
        <w:t>会务联系人及电话：</w:t>
      </w:r>
      <w:proofErr w:type="gramStart"/>
      <w:r w:rsidRPr="00DD07F1">
        <w:rPr>
          <w:rFonts w:hint="eastAsia"/>
          <w:sz w:val="21"/>
          <w:szCs w:val="22"/>
        </w:rPr>
        <w:t>韦欣</w:t>
      </w:r>
      <w:proofErr w:type="gramEnd"/>
      <w:r w:rsidRPr="00DD07F1">
        <w:rPr>
          <w:rFonts w:hint="eastAsia"/>
          <w:sz w:val="21"/>
          <w:szCs w:val="22"/>
        </w:rPr>
        <w:t xml:space="preserve"> 18553808609，</w:t>
      </w:r>
      <w:proofErr w:type="gramStart"/>
      <w:r w:rsidRPr="00DD07F1">
        <w:rPr>
          <w:rFonts w:hint="eastAsia"/>
          <w:sz w:val="21"/>
          <w:szCs w:val="22"/>
        </w:rPr>
        <w:t>朱裕振</w:t>
      </w:r>
      <w:proofErr w:type="gramEnd"/>
      <w:r w:rsidRPr="00DD07F1">
        <w:rPr>
          <w:rFonts w:hint="eastAsia"/>
          <w:sz w:val="21"/>
          <w:szCs w:val="22"/>
        </w:rPr>
        <w:t>15628829396，魏秋园 13811131094，    马晓林13699113152</w:t>
      </w:r>
    </w:p>
    <w:p w14:paraId="56883F2C" w14:textId="54B3D4A9" w:rsidR="00DD07F1" w:rsidRPr="00DD07F1" w:rsidRDefault="00DD07F1" w:rsidP="00DD07F1">
      <w:pPr>
        <w:spacing w:line="324" w:lineRule="auto"/>
        <w:ind w:firstLineChars="100" w:firstLine="220"/>
        <w:mirrorIndents/>
      </w:pPr>
    </w:p>
    <w:sectPr w:rsidR="00DD07F1" w:rsidRPr="00DD07F1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8843C8" w14:textId="77777777" w:rsidR="00A66944" w:rsidRDefault="00A66944">
      <w:pPr>
        <w:spacing w:line="240" w:lineRule="auto"/>
      </w:pPr>
      <w:r>
        <w:separator/>
      </w:r>
    </w:p>
  </w:endnote>
  <w:endnote w:type="continuationSeparator" w:id="0">
    <w:p w14:paraId="05589041" w14:textId="77777777" w:rsidR="00A66944" w:rsidRDefault="00A669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5095F2" w14:textId="77777777" w:rsidR="00A66944" w:rsidRDefault="00A66944">
      <w:pPr>
        <w:spacing w:after="0"/>
      </w:pPr>
      <w:r>
        <w:separator/>
      </w:r>
    </w:p>
  </w:footnote>
  <w:footnote w:type="continuationSeparator" w:id="0">
    <w:p w14:paraId="1264E884" w14:textId="77777777" w:rsidR="00A66944" w:rsidRDefault="00A6694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72363" w14:textId="77777777" w:rsidR="008E2A54" w:rsidRPr="00DD07F1" w:rsidRDefault="00000000">
    <w:pPr>
      <w:spacing w:line="495" w:lineRule="exact"/>
      <w:ind w:left="65"/>
      <w:jc w:val="center"/>
      <w:rPr>
        <w:rFonts w:ascii="楷体" w:eastAsia="楷体" w:hAnsi="楷体" w:cs="楷体"/>
        <w:b/>
        <w:bCs/>
        <w:sz w:val="44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77A238D3" wp14:editId="256AEE51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752475" cy="574040"/>
          <wp:effectExtent l="0" t="0" r="0" b="0"/>
          <wp:wrapNone/>
          <wp:docPr id="1881181092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181092" name="图片 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5737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华文新魏" w:eastAsia="华文新魏" w:hint="eastAsia"/>
        <w:color w:val="FF0000"/>
        <w:sz w:val="44"/>
      </w:rPr>
      <w:t xml:space="preserve">     </w:t>
    </w:r>
    <w:r w:rsidRPr="00DD07F1">
      <w:rPr>
        <w:rFonts w:ascii="楷体" w:eastAsia="楷体" w:hAnsi="楷体" w:cs="楷体" w:hint="eastAsia"/>
        <w:b/>
        <w:bCs/>
        <w:color w:val="FF0000"/>
        <w:sz w:val="44"/>
      </w:rPr>
      <w:t>中国地球物理学会固体矿产测井分会</w:t>
    </w:r>
  </w:p>
  <w:p w14:paraId="54053713" w14:textId="77777777" w:rsidR="008E2A54" w:rsidRPr="00DD07F1" w:rsidRDefault="00000000">
    <w:pPr>
      <w:spacing w:before="45"/>
      <w:ind w:left="20"/>
      <w:jc w:val="center"/>
      <w:rPr>
        <w:rFonts w:ascii="楷体" w:eastAsia="楷体" w:hAnsi="楷体" w:cs="楷体"/>
        <w:b/>
        <w:bCs/>
        <w:szCs w:val="18"/>
      </w:rPr>
    </w:pPr>
    <w:r w:rsidRPr="00DD07F1">
      <w:rPr>
        <w:rFonts w:ascii="楷体" w:eastAsia="楷体" w:hAnsi="楷体" w:cs="楷体" w:hint="eastAsia"/>
        <w:b/>
        <w:bCs/>
        <w:color w:val="FF0000"/>
        <w:szCs w:val="18"/>
      </w:rPr>
      <w:t xml:space="preserve">           </w:t>
    </w:r>
    <w:r w:rsidRPr="00DD07F1">
      <w:rPr>
        <w:rFonts w:ascii="楷体" w:eastAsia="楷体" w:hAnsi="楷体" w:cs="楷体" w:hint="eastAsia"/>
        <w:b/>
        <w:bCs/>
        <w:color w:val="FF0000"/>
        <w:spacing w:val="13"/>
        <w:kern w:val="0"/>
        <w:szCs w:val="18"/>
        <w:fitText w:val="6930" w:id="-766340096"/>
      </w:rPr>
      <w:t>Minerals Logging Division of Chinese Geophysical Societ</w:t>
    </w:r>
    <w:r w:rsidRPr="00DD07F1">
      <w:rPr>
        <w:rFonts w:ascii="楷体" w:eastAsia="楷体" w:hAnsi="楷体" w:cs="楷体" w:hint="eastAsia"/>
        <w:b/>
        <w:bCs/>
        <w:color w:val="FF0000"/>
        <w:spacing w:val="7"/>
        <w:kern w:val="0"/>
        <w:szCs w:val="18"/>
        <w:fitText w:val="6930" w:id="-766340096"/>
      </w:rPr>
      <w:t>y</w:t>
    </w:r>
  </w:p>
  <w:p w14:paraId="671EB0E3" w14:textId="77777777" w:rsidR="008E2A54" w:rsidRDefault="00000000">
    <w:pPr>
      <w:pStyle w:val="a3"/>
      <w:spacing w:line="14" w:lineRule="auto"/>
      <w:rPr>
        <w:sz w:val="20"/>
        <w:lang w:eastAsia="zh-CN"/>
      </w:rPr>
    </w:pPr>
    <w:r>
      <w:rPr>
        <w:noProof/>
        <w:lang w:eastAsia="zh-CN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245500D" wp14:editId="081CC629">
              <wp:simplePos x="0" y="0"/>
              <wp:positionH relativeFrom="page">
                <wp:posOffset>882650</wp:posOffset>
              </wp:positionH>
              <wp:positionV relativeFrom="page">
                <wp:posOffset>1155065</wp:posOffset>
              </wp:positionV>
              <wp:extent cx="5796280" cy="56515"/>
              <wp:effectExtent l="0" t="0" r="0" b="0"/>
              <wp:wrapNone/>
              <wp:docPr id="4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6280" cy="56515"/>
                        <a:chOff x="1390" y="1819"/>
                        <a:chExt cx="9128" cy="89"/>
                      </a:xfrm>
                    </wpg:grpSpPr>
                    <wps:wsp>
                      <wps:cNvPr id="5" name="Line 5"/>
                      <wps:cNvCnPr>
                        <a:cxnSpLocks noChangeShapeType="1"/>
                      </wps:cNvCnPr>
                      <wps:spPr bwMode="auto">
                        <a:xfrm>
                          <a:off x="1390" y="1901"/>
                          <a:ext cx="912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  <wps:wsp>
                      <wps:cNvPr id="6" name="Line 4"/>
                      <wps:cNvCnPr>
                        <a:cxnSpLocks noChangeShapeType="1"/>
                      </wps:cNvCnPr>
                      <wps:spPr bwMode="auto">
                        <a:xfrm>
                          <a:off x="1390" y="1849"/>
                          <a:ext cx="9127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 xmlns:wpsCustomData="http://www.wps.cn/officeDocument/2013/wpsCustomData">
          <w:pict>
            <v:group id="Group 3" o:spid="_x0000_s1026" o:spt="203" style="position:absolute;left:0pt;margin-left:69.5pt;margin-top:90.95pt;height:4.45pt;width:456.4pt;mso-position-horizontal-relative:page;mso-position-vertical-relative:page;z-index:-251657216;mso-width-relative:page;mso-height-relative:page;" coordorigin="1390,1819" coordsize="9128,89" o:gfxdata="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BY/p4TaAAAADAEAAA8AAAAAAAAAAQAgAAAAIgAAAGRycy9kb3ducmV2&#10;LnhtbFBLAQIUABQAAAAIAIdO4kDWfWdibAIAAMUGAAAOAAAAAAAAAAEAIAAAACkBAABkcnMvZTJv&#10;RG9jLnhtbFBLBQYAAAAABgAGAFkBAAAHBgAAAAA=&#10;">
              <o:lock v:ext="edit" aspectratio="f"/>
              <v:line id="Line 5" o:spid="_x0000_s1026" o:spt="20" style="position:absolute;left:1390;top:1901;height:0;width:9127;" filled="f" stroked="t" coordsize="21600,21600" o:gfxdata="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8+xp7sAAADa&#10;AAAADwAAAAAAAAABACAAAAAiAAAAZHJzL2Rvd25yZXYueG1sUEsBAhQAFAAAAAgAh07iQDMvBZ47&#10;AAAAOQAAABAAAAAAAAAAAQAgAAAACgEAAGRycy9zaGFwZXhtbC54bWxQSwUGAAAAAAYABgBbAQAA&#10;tAMAAAAA&#10;">
                <v:fill on="f" focussize="0,0"/>
                <v:stroke weight="0.72pt" color="#FF0000" joinstyle="round"/>
                <v:imagedata o:title=""/>
                <o:lock v:ext="edit" aspectratio="f"/>
              </v:line>
              <v:line id="Line 4" o:spid="_x0000_s1026" o:spt="20" style="position:absolute;left:1390;top:1849;height:0;width:9127;" filled="f" stroked="t" coordsize="21600,21600" o:gfxdata="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kKijb4A&#10;AADaAAAADwAAAAAAAAABACAAAAAiAAAAZHJzL2Rvd25yZXYueG1sUEsBAhQAFAAAAAgAh07iQDMv&#10;BZ47AAAAOQAAABAAAAAAAAAAAQAgAAAADQEAAGRycy9zaGFwZXhtbC54bWxQSwUGAAAAAAYABgBb&#10;AQAAtwMAAAAA&#10;">
                <v:fill on="f" focussize="0,0"/>
                <v:stroke weight="3pt" color="#FF0000" joinstyle="round"/>
                <v:imagedata o:title=""/>
                <o:lock v:ext="edit" aspectratio="f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9D758A"/>
    <w:multiLevelType w:val="multilevel"/>
    <w:tmpl w:val="5E9D758A"/>
    <w:lvl w:ilvl="0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0" w:hanging="440"/>
      </w:pPr>
    </w:lvl>
    <w:lvl w:ilvl="2">
      <w:start w:val="1"/>
      <w:numFmt w:val="lowerRoman"/>
      <w:lvlText w:val="%3."/>
      <w:lvlJc w:val="right"/>
      <w:pPr>
        <w:ind w:left="1980" w:hanging="440"/>
      </w:pPr>
    </w:lvl>
    <w:lvl w:ilvl="3">
      <w:start w:val="1"/>
      <w:numFmt w:val="decimal"/>
      <w:lvlText w:val="%4."/>
      <w:lvlJc w:val="left"/>
      <w:pPr>
        <w:ind w:left="2420" w:hanging="440"/>
      </w:pPr>
    </w:lvl>
    <w:lvl w:ilvl="4">
      <w:start w:val="1"/>
      <w:numFmt w:val="lowerLetter"/>
      <w:lvlText w:val="%5)"/>
      <w:lvlJc w:val="left"/>
      <w:pPr>
        <w:ind w:left="2860" w:hanging="440"/>
      </w:pPr>
    </w:lvl>
    <w:lvl w:ilvl="5">
      <w:start w:val="1"/>
      <w:numFmt w:val="lowerRoman"/>
      <w:lvlText w:val="%6."/>
      <w:lvlJc w:val="right"/>
      <w:pPr>
        <w:ind w:left="3300" w:hanging="440"/>
      </w:pPr>
    </w:lvl>
    <w:lvl w:ilvl="6">
      <w:start w:val="1"/>
      <w:numFmt w:val="decimal"/>
      <w:lvlText w:val="%7."/>
      <w:lvlJc w:val="left"/>
      <w:pPr>
        <w:ind w:left="3740" w:hanging="440"/>
      </w:pPr>
    </w:lvl>
    <w:lvl w:ilvl="7">
      <w:start w:val="1"/>
      <w:numFmt w:val="lowerLetter"/>
      <w:lvlText w:val="%8)"/>
      <w:lvlJc w:val="left"/>
      <w:pPr>
        <w:ind w:left="4180" w:hanging="440"/>
      </w:pPr>
    </w:lvl>
    <w:lvl w:ilvl="8">
      <w:start w:val="1"/>
      <w:numFmt w:val="lowerRoman"/>
      <w:lvlText w:val="%9."/>
      <w:lvlJc w:val="right"/>
      <w:pPr>
        <w:ind w:left="4620" w:hanging="440"/>
      </w:pPr>
    </w:lvl>
  </w:abstractNum>
  <w:abstractNum w:abstractNumId="1" w15:restartNumberingAfterBreak="0">
    <w:nsid w:val="66309AD4"/>
    <w:multiLevelType w:val="singleLevel"/>
    <w:tmpl w:val="66309AD4"/>
    <w:lvl w:ilvl="0">
      <w:start w:val="2"/>
      <w:numFmt w:val="decimal"/>
      <w:suff w:val="nothing"/>
      <w:lvlText w:val="（%1）"/>
      <w:lvlJc w:val="left"/>
    </w:lvl>
  </w:abstractNum>
  <w:num w:numId="1" w16cid:durableId="1353149123">
    <w:abstractNumId w:val="0"/>
  </w:num>
  <w:num w:numId="2" w16cid:durableId="5601426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4A9"/>
    <w:rsid w:val="000A201D"/>
    <w:rsid w:val="00304816"/>
    <w:rsid w:val="004B1519"/>
    <w:rsid w:val="00512354"/>
    <w:rsid w:val="005156FE"/>
    <w:rsid w:val="006314A9"/>
    <w:rsid w:val="00633B4B"/>
    <w:rsid w:val="007767DD"/>
    <w:rsid w:val="008543B4"/>
    <w:rsid w:val="00873FC3"/>
    <w:rsid w:val="00894A78"/>
    <w:rsid w:val="008E2A54"/>
    <w:rsid w:val="009D2FF0"/>
    <w:rsid w:val="00A17C37"/>
    <w:rsid w:val="00A637FE"/>
    <w:rsid w:val="00A66944"/>
    <w:rsid w:val="00AC6CE3"/>
    <w:rsid w:val="00DD07F1"/>
    <w:rsid w:val="00E371E6"/>
    <w:rsid w:val="00E4606A"/>
    <w:rsid w:val="00E81C3A"/>
    <w:rsid w:val="00F220BD"/>
    <w:rsid w:val="00F8613B"/>
    <w:rsid w:val="0A8D6489"/>
    <w:rsid w:val="0E2F59DC"/>
    <w:rsid w:val="1D2D45F5"/>
    <w:rsid w:val="421F4207"/>
    <w:rsid w:val="53312A7E"/>
    <w:rsid w:val="5C514191"/>
    <w:rsid w:val="5D7A0B79"/>
    <w:rsid w:val="5D86691C"/>
    <w:rsid w:val="61913797"/>
    <w:rsid w:val="6DCC0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65CA2"/>
  <w15:docId w15:val="{B63B3129-6449-4E02-B47F-B49C12FB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rFonts w:asciiTheme="minorHAnsi" w:eastAsiaTheme="minorEastAsia" w:hAnsiTheme="minorHAnsi" w:cstheme="minorBidi"/>
      <w:kern w:val="2"/>
      <w:sz w:val="22"/>
      <w:szCs w:val="24"/>
      <w14:ligatures w14:val="standardContextual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spacing w:after="0" w:line="240" w:lineRule="auto"/>
    </w:pPr>
    <w:rPr>
      <w:rFonts w:ascii="宋体" w:eastAsia="宋体" w:hAnsi="宋体" w:cs="宋体"/>
      <w:kern w:val="0"/>
      <w:sz w:val="24"/>
      <w:lang w:eastAsia="en-US"/>
      <w14:ligatures w14:val="none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9">
    <w:name w:val="Subtitle"/>
    <w:basedOn w:val="a"/>
    <w:next w:val="a"/>
    <w:link w:val="aa"/>
    <w:uiPriority w:val="11"/>
    <w:qFormat/>
    <w:p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b">
    <w:name w:val="Normal (Web)"/>
    <w:basedOn w:val="a"/>
    <w:uiPriority w:val="99"/>
    <w:unhideWhenUsed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4"/>
      <w14:ligatures w14:val="none"/>
    </w:rPr>
  </w:style>
  <w:style w:type="paragraph" w:styleId="ac">
    <w:name w:val="Title"/>
    <w:basedOn w:val="a"/>
    <w:next w:val="a"/>
    <w:link w:val="ad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ae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autoRedefine/>
    <w:uiPriority w:val="99"/>
    <w:unhideWhenUsed/>
    <w:qFormat/>
    <w:rPr>
      <w:rFonts w:cs="Times New Roman"/>
      <w:color w:val="0563C1" w:themeColor="hyperlink"/>
      <w:u w:val="single"/>
    </w:rPr>
  </w:style>
  <w:style w:type="character" w:customStyle="1" w:styleId="10">
    <w:name w:val="标题 1 字符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ad">
    <w:name w:val="标题 字符"/>
    <w:basedOn w:val="a0"/>
    <w:link w:val="ac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副标题 字符"/>
    <w:basedOn w:val="a0"/>
    <w:link w:val="a9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0">
    <w:name w:val="Quote"/>
    <w:basedOn w:val="a"/>
    <w:next w:val="a"/>
    <w:link w:val="af1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f1">
    <w:name w:val="引用 字符"/>
    <w:basedOn w:val="a0"/>
    <w:link w:val="af0"/>
    <w:uiPriority w:val="29"/>
    <w:qFormat/>
    <w:rPr>
      <w:i/>
      <w:iCs/>
      <w:color w:val="404040" w:themeColor="text1" w:themeTint="BF"/>
    </w:rPr>
  </w:style>
  <w:style w:type="paragraph" w:styleId="af2">
    <w:name w:val="List Paragraph"/>
    <w:basedOn w:val="a"/>
    <w:uiPriority w:val="34"/>
    <w:qFormat/>
    <w:pPr>
      <w:ind w:left="720"/>
      <w:contextualSpacing/>
    </w:pPr>
  </w:style>
  <w:style w:type="character" w:customStyle="1" w:styleId="11">
    <w:name w:val="明显强调1"/>
    <w:basedOn w:val="a0"/>
    <w:uiPriority w:val="21"/>
    <w:qFormat/>
    <w:rPr>
      <w:i/>
      <w:iCs/>
      <w:color w:val="2F5496" w:themeColor="accent1" w:themeShade="BF"/>
    </w:rPr>
  </w:style>
  <w:style w:type="paragraph" w:styleId="af3">
    <w:name w:val="Intense Quote"/>
    <w:basedOn w:val="a"/>
    <w:next w:val="a"/>
    <w:link w:val="af4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4">
    <w:name w:val="明显引用 字符"/>
    <w:basedOn w:val="a0"/>
    <w:link w:val="af3"/>
    <w:uiPriority w:val="30"/>
    <w:qFormat/>
    <w:rPr>
      <w:i/>
      <w:iCs/>
      <w:color w:val="2F5496" w:themeColor="accent1" w:themeShade="BF"/>
    </w:rPr>
  </w:style>
  <w:style w:type="character" w:customStyle="1" w:styleId="12">
    <w:name w:val="明显参考1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lang w:eastAsia="en-US"/>
      <w14:ligatures w14:val="none"/>
    </w:rPr>
  </w:style>
  <w:style w:type="table" w:customStyle="1" w:styleId="14">
    <w:name w:val="网格型1"/>
    <w:basedOn w:val="a1"/>
    <w:next w:val="ae"/>
    <w:uiPriority w:val="39"/>
    <w:rsid w:val="00AC6CE3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weiqiuyuan-1</dc:creator>
  <cp:lastModifiedBy>wqy tvrc</cp:lastModifiedBy>
  <cp:revision>3</cp:revision>
  <cp:lastPrinted>2025-02-17T10:03:00Z</cp:lastPrinted>
  <dcterms:created xsi:type="dcterms:W3CDTF">2025-02-19T08:45:00Z</dcterms:created>
  <dcterms:modified xsi:type="dcterms:W3CDTF">2025-02-20T01:17:00Z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eyJoZGlkIjoiYmY5NTJkNTRkMDdkNWM2ODM1NDFhNTZjODA0ODUxZTYiLCJ1c2VySWQiOiIyNzAyMDg1ODAifQ==</vt:lpwstr>
  </property>
  <property fmtid="{D5CDD505-2E9C-101B-9397-08002B2CF9AE}" pid="3" name="KSOProductBuildVer">
    <vt:lpwstr>2052-12.1.0.19770</vt:lpwstr>
  </property>
  <property fmtid="{D5CDD505-2E9C-101B-9397-08002B2CF9AE}" pid="4" name="ICV">
    <vt:lpwstr>91EE17BA38EB43358574EC34CB997A4F_13</vt:lpwstr>
  </property>
</Properties>
</file>