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F1" w:rsidRPr="006766F8" w:rsidRDefault="001F23F1" w:rsidP="001468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766F8">
        <w:rPr>
          <w:rFonts w:ascii="Arial" w:hAnsi="Arial" w:cs="Arial"/>
          <w:b/>
          <w:bCs/>
          <w:sz w:val="36"/>
          <w:szCs w:val="36"/>
        </w:rPr>
        <w:t>201</w:t>
      </w:r>
      <w:r w:rsidR="00A17967" w:rsidRPr="006766F8">
        <w:rPr>
          <w:rFonts w:ascii="Arial" w:hAnsi="Arial" w:cs="Arial" w:hint="eastAsia"/>
          <w:b/>
          <w:bCs/>
          <w:sz w:val="36"/>
          <w:szCs w:val="36"/>
        </w:rPr>
        <w:t>9</w:t>
      </w:r>
      <w:r w:rsidRPr="006766F8">
        <w:rPr>
          <w:rFonts w:ascii="Arial" w:hAnsi="Arial" w:cs="宋体" w:hint="eastAsia"/>
          <w:b/>
          <w:bCs/>
          <w:sz w:val="36"/>
          <w:szCs w:val="36"/>
        </w:rPr>
        <w:t>年</w:t>
      </w:r>
      <w:r w:rsidRPr="006766F8">
        <w:rPr>
          <w:rFonts w:ascii="Arial" w:hAnsi="Arial" w:cs="Arial"/>
          <w:b/>
          <w:bCs/>
          <w:sz w:val="36"/>
          <w:szCs w:val="36"/>
        </w:rPr>
        <w:t>“</w:t>
      </w:r>
      <w:r w:rsidRPr="006766F8">
        <w:rPr>
          <w:rFonts w:ascii="Arial" w:hAnsi="Arial" w:cs="宋体" w:hint="eastAsia"/>
          <w:b/>
          <w:bCs/>
          <w:sz w:val="36"/>
          <w:szCs w:val="36"/>
        </w:rPr>
        <w:t>赵九章优秀中青年科学奖</w:t>
      </w:r>
      <w:r w:rsidRPr="006766F8">
        <w:rPr>
          <w:rFonts w:ascii="Arial" w:hAnsi="Arial" w:cs="Arial"/>
          <w:b/>
          <w:bCs/>
          <w:sz w:val="36"/>
          <w:szCs w:val="36"/>
        </w:rPr>
        <w:t>”</w:t>
      </w:r>
      <w:r w:rsidRPr="006766F8">
        <w:rPr>
          <w:rFonts w:ascii="Arial" w:hAnsi="Arial" w:cs="宋体" w:hint="eastAsia"/>
          <w:b/>
          <w:bCs/>
          <w:sz w:val="36"/>
          <w:szCs w:val="36"/>
        </w:rPr>
        <w:t>申报公告</w:t>
      </w:r>
    </w:p>
    <w:p w:rsidR="001F23F1" w:rsidRPr="006766F8" w:rsidRDefault="001F23F1" w:rsidP="00A17967">
      <w:pPr>
        <w:widowControl/>
        <w:snapToGrid w:val="0"/>
        <w:spacing w:beforeLines="50" w:before="156" w:line="360" w:lineRule="auto"/>
        <w:ind w:firstLine="482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201</w:t>
      </w:r>
      <w:r w:rsidR="00A17967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9</w:t>
      </w:r>
      <w:r w:rsidR="0030310F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年“赵九章优秀中青年科学奖”申报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现已开始受理。本奖面向大气物理、地球物理、空间物理和空间探测四个学科领域的</w:t>
      </w:r>
      <w:r w:rsidR="00E602B9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中青年科技工作者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，请各有关单位根据“赵九章优秀中青年科学奖章程”和“赵九章优秀中青年科学奖评奖办法”认真做好推荐工作。</w:t>
      </w:r>
    </w:p>
    <w:p w:rsidR="001F23F1" w:rsidRPr="006766F8" w:rsidRDefault="001F23F1" w:rsidP="00146831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申报截止日期为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201</w:t>
      </w:r>
      <w:r w:rsidR="00A17967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9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年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5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月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3</w:t>
      </w:r>
      <w:r w:rsidR="00E01A8B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1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日（以当地邮戳为准），</w:t>
      </w:r>
      <w:hyperlink r:id="rId7" w:history="1">
        <w:r w:rsidR="00A17967" w:rsidRPr="006766F8">
          <w:rPr>
            <w:rStyle w:val="a5"/>
            <w:rFonts w:ascii="仿宋" w:eastAsia="仿宋" w:hAnsi="仿宋" w:cs="宋体" w:hint="eastAsia"/>
            <w:kern w:val="0"/>
            <w:sz w:val="28"/>
            <w:szCs w:val="28"/>
          </w:rPr>
          <w:t>请申请者将申报材料电子版发到电子邮箱：ym</w:t>
        </w:r>
        <w:r w:rsidR="00A17967" w:rsidRPr="006766F8">
          <w:rPr>
            <w:rStyle w:val="a5"/>
            <w:rFonts w:ascii="仿宋" w:eastAsia="仿宋" w:hAnsi="仿宋" w:cs="宋体"/>
            <w:kern w:val="0"/>
            <w:sz w:val="28"/>
            <w:szCs w:val="28"/>
          </w:rPr>
          <w:t>@nssc.ac.cn</w:t>
        </w:r>
      </w:hyperlink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；纸质</w:t>
      </w:r>
      <w:r w:rsidR="003259B3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申报材料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（各一式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4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份，申报表包括原件）寄至中国科学院国家空间科学中心《赵九章优秀中青年科学奖》办公室，并在信封左上角注明“‘赵九章优秀中青年科学奖’申报材料”。</w:t>
      </w:r>
      <w:bookmarkStart w:id="0" w:name="_GoBack"/>
      <w:bookmarkEnd w:id="0"/>
    </w:p>
    <w:p w:rsidR="001F23F1" w:rsidRPr="006766F8" w:rsidRDefault="001F23F1" w:rsidP="00A17967">
      <w:pPr>
        <w:widowControl/>
        <w:snapToGrid w:val="0"/>
        <w:spacing w:beforeLines="50" w:before="156" w:line="360" w:lineRule="auto"/>
        <w:ind w:firstLine="482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通讯地址：北京市怀柔区杨雁路京密北二街</w:t>
      </w:r>
    </w:p>
    <w:p w:rsidR="001F23F1" w:rsidRPr="006766F8" w:rsidRDefault="001F23F1" w:rsidP="00A17967">
      <w:pPr>
        <w:widowControl/>
        <w:snapToGrid w:val="0"/>
        <w:spacing w:line="360" w:lineRule="auto"/>
        <w:ind w:firstLineChars="650" w:firstLine="1820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中国科学院国家空间科学中心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 xml:space="preserve"> 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科技处</w:t>
      </w:r>
    </w:p>
    <w:p w:rsidR="001F23F1" w:rsidRPr="006766F8" w:rsidRDefault="001F23F1" w:rsidP="00A17967">
      <w:pPr>
        <w:widowControl/>
        <w:snapToGrid w:val="0"/>
        <w:spacing w:line="360" w:lineRule="auto"/>
        <w:ind w:firstLineChars="600" w:firstLine="1680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《赵九章优秀中青年科学奖》办公室</w:t>
      </w:r>
    </w:p>
    <w:p w:rsidR="001F23F1" w:rsidRPr="006766F8" w:rsidRDefault="001F23F1" w:rsidP="00146831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邮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 xml:space="preserve"> 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 xml:space="preserve">　</w:t>
      </w:r>
      <w:r w:rsidRPr="006766F8">
        <w:rPr>
          <w:rFonts w:ascii="宋体" w:hAnsi="宋体" w:cs="宋体" w:hint="eastAsia"/>
          <w:color w:val="424242"/>
          <w:kern w:val="0"/>
          <w:sz w:val="28"/>
          <w:szCs w:val="28"/>
        </w:rPr>
        <w:t> 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编：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101499</w:t>
      </w:r>
    </w:p>
    <w:p w:rsidR="001F23F1" w:rsidRPr="006766F8" w:rsidRDefault="001F23F1" w:rsidP="00146831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联系人：</w:t>
      </w:r>
      <w:r w:rsidR="00A17967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王思玮</w:t>
      </w:r>
    </w:p>
    <w:p w:rsidR="001F23F1" w:rsidRPr="006766F8" w:rsidRDefault="001F23F1" w:rsidP="00146831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联系电话：</w:t>
      </w: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010-6258</w:t>
      </w:r>
      <w:r w:rsidR="00A17967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2758</w:t>
      </w:r>
      <w:r w:rsidR="002E7B0D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，13691493917</w:t>
      </w:r>
    </w:p>
    <w:p w:rsidR="001F23F1" w:rsidRPr="006766F8" w:rsidRDefault="001F23F1" w:rsidP="00573F3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E-MAIL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：</w:t>
      </w:r>
      <w:hyperlink r:id="rId8" w:history="1">
        <w:r w:rsidR="00A17967" w:rsidRPr="006766F8">
          <w:rPr>
            <w:rStyle w:val="a5"/>
            <w:rFonts w:ascii="仿宋" w:eastAsia="仿宋" w:hAnsi="仿宋" w:cs="宋体" w:hint="eastAsia"/>
            <w:kern w:val="0"/>
            <w:sz w:val="28"/>
            <w:szCs w:val="28"/>
          </w:rPr>
          <w:t>ym</w:t>
        </w:r>
        <w:r w:rsidR="00A17967" w:rsidRPr="006766F8">
          <w:rPr>
            <w:rStyle w:val="a5"/>
            <w:rFonts w:ascii="仿宋" w:eastAsia="仿宋" w:hAnsi="仿宋" w:cs="宋体"/>
            <w:kern w:val="0"/>
            <w:sz w:val="28"/>
            <w:szCs w:val="28"/>
          </w:rPr>
          <w:t>@nssc.ac.cn</w:t>
        </w:r>
      </w:hyperlink>
    </w:p>
    <w:p w:rsidR="001F23F1" w:rsidRPr="006766F8" w:rsidRDefault="001F23F1" w:rsidP="00573F3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13"/>
          <w:szCs w:val="13"/>
        </w:rPr>
      </w:pPr>
    </w:p>
    <w:p w:rsidR="001F23F1" w:rsidRPr="006766F8" w:rsidRDefault="001F23F1" w:rsidP="00573F3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4"/>
          <w:szCs w:val="24"/>
        </w:rPr>
      </w:pPr>
      <w:r w:rsidRPr="006766F8">
        <w:rPr>
          <w:rFonts w:ascii="仿宋" w:eastAsia="仿宋" w:hAnsi="仿宋" w:cs="宋体" w:hint="eastAsia"/>
          <w:color w:val="424242"/>
          <w:kern w:val="0"/>
          <w:sz w:val="24"/>
          <w:szCs w:val="24"/>
        </w:rPr>
        <w:t>附件</w:t>
      </w:r>
      <w:r w:rsidRPr="006766F8">
        <w:rPr>
          <w:rFonts w:ascii="仿宋" w:eastAsia="仿宋" w:hAnsi="仿宋" w:cs="宋体"/>
          <w:color w:val="424242"/>
          <w:kern w:val="0"/>
          <w:sz w:val="24"/>
          <w:szCs w:val="24"/>
        </w:rPr>
        <w:t xml:space="preserve">: </w:t>
      </w:r>
    </w:p>
    <w:p w:rsidR="001F23F1" w:rsidRPr="006766F8" w:rsidRDefault="001F23F1" w:rsidP="00573F3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4"/>
          <w:szCs w:val="24"/>
        </w:rPr>
      </w:pPr>
      <w:r w:rsidRPr="006766F8">
        <w:rPr>
          <w:rFonts w:ascii="仿宋" w:eastAsia="仿宋" w:hAnsi="仿宋" w:cs="宋体"/>
          <w:color w:val="424242"/>
          <w:kern w:val="0"/>
          <w:sz w:val="24"/>
          <w:szCs w:val="24"/>
        </w:rPr>
        <w:t>1.</w:t>
      </w:r>
      <w:r w:rsidRPr="006766F8">
        <w:rPr>
          <w:rFonts w:ascii="仿宋" w:eastAsia="仿宋" w:hAnsi="仿宋" w:cs="宋体" w:hint="eastAsia"/>
          <w:color w:val="424242"/>
          <w:kern w:val="0"/>
          <w:sz w:val="24"/>
          <w:szCs w:val="24"/>
        </w:rPr>
        <w:t>赵九章优秀中青年科学奖申报表</w:t>
      </w:r>
    </w:p>
    <w:p w:rsidR="001F23F1" w:rsidRPr="006766F8" w:rsidRDefault="001F23F1" w:rsidP="00573F3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4"/>
          <w:szCs w:val="24"/>
        </w:rPr>
      </w:pPr>
      <w:r w:rsidRPr="006766F8">
        <w:rPr>
          <w:rFonts w:ascii="仿宋" w:eastAsia="仿宋" w:hAnsi="仿宋" w:cs="宋体"/>
          <w:color w:val="424242"/>
          <w:kern w:val="0"/>
          <w:sz w:val="24"/>
          <w:szCs w:val="24"/>
        </w:rPr>
        <w:t>2.</w:t>
      </w:r>
      <w:r w:rsidRPr="006766F8">
        <w:rPr>
          <w:rFonts w:ascii="仿宋" w:eastAsia="仿宋" w:hAnsi="仿宋" w:cs="宋体" w:hint="eastAsia"/>
          <w:color w:val="424242"/>
          <w:kern w:val="0"/>
          <w:sz w:val="24"/>
          <w:szCs w:val="24"/>
        </w:rPr>
        <w:t>赵九章优秀中青年科学奖章程及评奖办法</w:t>
      </w:r>
    </w:p>
    <w:p w:rsidR="001F23F1" w:rsidRPr="006766F8" w:rsidRDefault="001F23F1" w:rsidP="00573F3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424242"/>
          <w:kern w:val="0"/>
          <w:sz w:val="24"/>
          <w:szCs w:val="24"/>
        </w:rPr>
      </w:pPr>
    </w:p>
    <w:p w:rsidR="001F23F1" w:rsidRPr="006766F8" w:rsidRDefault="006766F8" w:rsidP="006766F8">
      <w:pPr>
        <w:widowControl/>
        <w:snapToGrid w:val="0"/>
        <w:spacing w:line="360" w:lineRule="auto"/>
        <w:ind w:right="560" w:firstLine="480"/>
        <w:jc w:val="center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 xml:space="preserve">            </w:t>
      </w:r>
      <w:r w:rsidR="001F23F1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“赵九章优秀中青年科学奖”办公室</w:t>
      </w:r>
    </w:p>
    <w:p w:rsidR="001F23F1" w:rsidRPr="006766F8" w:rsidRDefault="00A17967" w:rsidP="006766F8">
      <w:pPr>
        <w:widowControl/>
        <w:snapToGrid w:val="0"/>
        <w:spacing w:line="360" w:lineRule="auto"/>
        <w:ind w:right="560" w:firstLineChars="1550" w:firstLine="4340"/>
        <w:rPr>
          <w:rFonts w:ascii="仿宋" w:eastAsia="仿宋" w:hAnsi="仿宋" w:cs="Times New Roman"/>
          <w:color w:val="424242"/>
          <w:kern w:val="0"/>
          <w:sz w:val="28"/>
          <w:szCs w:val="28"/>
        </w:rPr>
      </w:pPr>
      <w:r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201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9</w:t>
      </w:r>
      <w:r w:rsidR="001F23F1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年</w:t>
      </w:r>
      <w:r w:rsidR="001F23F1" w:rsidRPr="006766F8">
        <w:rPr>
          <w:rFonts w:ascii="仿宋" w:eastAsia="仿宋" w:hAnsi="仿宋" w:cs="宋体"/>
          <w:color w:val="424242"/>
          <w:kern w:val="0"/>
          <w:sz w:val="28"/>
          <w:szCs w:val="28"/>
        </w:rPr>
        <w:t>4</w:t>
      </w:r>
      <w:r w:rsidR="001F23F1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月</w:t>
      </w:r>
      <w:r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1</w:t>
      </w:r>
      <w:r w:rsidR="001F23F1" w:rsidRPr="006766F8">
        <w:rPr>
          <w:rFonts w:ascii="仿宋" w:eastAsia="仿宋" w:hAnsi="仿宋" w:cs="宋体" w:hint="eastAsia"/>
          <w:color w:val="424242"/>
          <w:kern w:val="0"/>
          <w:sz w:val="28"/>
          <w:szCs w:val="28"/>
        </w:rPr>
        <w:t>日</w:t>
      </w:r>
    </w:p>
    <w:sectPr w:rsidR="001F23F1" w:rsidRPr="006766F8" w:rsidSect="0061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5F" w:rsidRDefault="00B7655F" w:rsidP="001468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55F" w:rsidRDefault="00B7655F" w:rsidP="001468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5F" w:rsidRDefault="00B7655F" w:rsidP="001468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55F" w:rsidRDefault="00B7655F" w:rsidP="001468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E31F8"/>
    <w:multiLevelType w:val="hybridMultilevel"/>
    <w:tmpl w:val="80B641A2"/>
    <w:lvl w:ilvl="0" w:tplc="6F3A9F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831"/>
    <w:rsid w:val="00067741"/>
    <w:rsid w:val="000C1F09"/>
    <w:rsid w:val="000E2929"/>
    <w:rsid w:val="00146831"/>
    <w:rsid w:val="001667ED"/>
    <w:rsid w:val="00167F66"/>
    <w:rsid w:val="001A2F17"/>
    <w:rsid w:val="001F23F1"/>
    <w:rsid w:val="0024497E"/>
    <w:rsid w:val="002843DD"/>
    <w:rsid w:val="002E7B0D"/>
    <w:rsid w:val="0030310F"/>
    <w:rsid w:val="00314E4E"/>
    <w:rsid w:val="00324115"/>
    <w:rsid w:val="003259B3"/>
    <w:rsid w:val="0039532C"/>
    <w:rsid w:val="004F3EDF"/>
    <w:rsid w:val="005074EE"/>
    <w:rsid w:val="00512913"/>
    <w:rsid w:val="00573F35"/>
    <w:rsid w:val="005B2953"/>
    <w:rsid w:val="006158B3"/>
    <w:rsid w:val="00664774"/>
    <w:rsid w:val="006766F8"/>
    <w:rsid w:val="006E01C1"/>
    <w:rsid w:val="00877AEE"/>
    <w:rsid w:val="008D6878"/>
    <w:rsid w:val="009068B0"/>
    <w:rsid w:val="009F0397"/>
    <w:rsid w:val="00A17967"/>
    <w:rsid w:val="00A2722F"/>
    <w:rsid w:val="00A3334A"/>
    <w:rsid w:val="00A75793"/>
    <w:rsid w:val="00AE7ECC"/>
    <w:rsid w:val="00AF69FB"/>
    <w:rsid w:val="00B15759"/>
    <w:rsid w:val="00B43875"/>
    <w:rsid w:val="00B7655F"/>
    <w:rsid w:val="00BD6119"/>
    <w:rsid w:val="00C40FDA"/>
    <w:rsid w:val="00C807FF"/>
    <w:rsid w:val="00E01A8B"/>
    <w:rsid w:val="00E51821"/>
    <w:rsid w:val="00E602B9"/>
    <w:rsid w:val="00E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B11E3-9415-4D2A-8C1D-8676548A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B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46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46831"/>
    <w:rPr>
      <w:sz w:val="18"/>
      <w:szCs w:val="18"/>
    </w:rPr>
  </w:style>
  <w:style w:type="character" w:styleId="a5">
    <w:name w:val="Hyperlink"/>
    <w:uiPriority w:val="99"/>
    <w:rsid w:val="00146831"/>
    <w:rPr>
      <w:color w:val="000000"/>
      <w:u w:val="none"/>
      <w:effect w:val="none"/>
    </w:rPr>
  </w:style>
  <w:style w:type="paragraph" w:styleId="a6">
    <w:name w:val="List Paragraph"/>
    <w:basedOn w:val="a"/>
    <w:uiPriority w:val="99"/>
    <w:qFormat/>
    <w:rsid w:val="00573F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@nssc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30003;&#35831;&#32773;&#23558;&#30003;&#25253;&#26448;&#26009;&#30005;&#23376;&#29256;&#21457;&#21040;&#30005;&#23376;&#37038;&#31665;&#65306;ym@nssc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500</Characters>
  <Application>Microsoft Office Word</Application>
  <DocSecurity>0</DocSecurity>
  <Lines>4</Lines>
  <Paragraphs>1</Paragraphs>
  <ScaleCrop>false</ScaleCrop>
  <Company>502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张红梅</dc:creator>
  <cp:keywords/>
  <dc:description/>
  <cp:lastModifiedBy>张红梅</cp:lastModifiedBy>
  <cp:revision>21</cp:revision>
  <cp:lastPrinted>2019-04-01T08:13:00Z</cp:lastPrinted>
  <dcterms:created xsi:type="dcterms:W3CDTF">2013-03-25T00:57:00Z</dcterms:created>
  <dcterms:modified xsi:type="dcterms:W3CDTF">2019-04-08T06:09:00Z</dcterms:modified>
</cp:coreProperties>
</file>